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BD4499" w14:textId="77777777" w:rsidR="00F17BDD" w:rsidRDefault="00000000">
      <w:pPr>
        <w:jc w:val="center"/>
        <w:rPr>
          <w:rFonts w:ascii="楷体" w:eastAsia="楷体" w:hAnsi="楷体" w:cs="宋体"/>
          <w:b/>
          <w:sz w:val="32"/>
          <w:szCs w:val="32"/>
        </w:rPr>
      </w:pPr>
      <w:bookmarkStart w:id="0" w:name="OLE_LINK8"/>
      <w:r>
        <w:rPr>
          <w:rFonts w:ascii="楷体" w:eastAsia="楷体" w:hAnsi="楷体" w:cs="宋体"/>
          <w:b/>
          <w:sz w:val="32"/>
          <w:szCs w:val="32"/>
        </w:rPr>
        <w:t>建筑工程师——创意市集Pop-up科技智能展示台设计</w:t>
      </w:r>
    </w:p>
    <w:p w14:paraId="35FD87B6" w14:textId="77777777" w:rsidR="00F17BDD" w:rsidRDefault="00000000">
      <w:pPr>
        <w:widowControl w:val="0"/>
        <w:ind w:firstLineChars="200" w:firstLine="560"/>
        <w:jc w:val="both"/>
        <w:rPr>
          <w:rFonts w:ascii="宋体" w:eastAsia="宋体" w:hAnsi="宋体" w:cs="宋体"/>
          <w:kern w:val="2"/>
          <w:sz w:val="28"/>
          <w:szCs w:val="28"/>
        </w:rPr>
      </w:pPr>
      <w:r>
        <w:rPr>
          <w:rFonts w:ascii="宋体" w:eastAsia="宋体" w:hAnsi="宋体" w:cs="宋体"/>
          <w:kern w:val="2"/>
          <w:sz w:val="28"/>
          <w:szCs w:val="28"/>
        </w:rPr>
        <w:t>创意市集</w:t>
      </w:r>
      <w:r>
        <w:rPr>
          <w:rFonts w:ascii="宋体" w:eastAsia="宋体" w:hAnsi="宋体" w:cs="宋体" w:hint="eastAsia"/>
          <w:kern w:val="2"/>
          <w:sz w:val="28"/>
          <w:szCs w:val="28"/>
        </w:rPr>
        <w:t>，尤其是</w:t>
      </w:r>
      <w:r>
        <w:rPr>
          <w:rFonts w:ascii="宋体" w:eastAsia="宋体" w:hAnsi="宋体" w:cs="宋体"/>
          <w:kern w:val="2"/>
          <w:sz w:val="28"/>
          <w:szCs w:val="28"/>
        </w:rPr>
        <w:t>Pop-up</w:t>
      </w:r>
      <w:r>
        <w:rPr>
          <w:rFonts w:ascii="宋体" w:eastAsia="宋体" w:hAnsi="宋体" w:cs="宋体" w:hint="eastAsia"/>
          <w:kern w:val="2"/>
          <w:sz w:val="28"/>
          <w:szCs w:val="28"/>
        </w:rPr>
        <w:t>形式的市集，是近年来城市文化和旅游以及经济发展的新趋势。</w:t>
      </w:r>
      <w:bookmarkStart w:id="1" w:name="OLE_LINK7"/>
      <w:r>
        <w:rPr>
          <w:rFonts w:ascii="宋体" w:eastAsia="宋体" w:hAnsi="宋体" w:cs="宋体" w:hint="eastAsia"/>
          <w:kern w:val="2"/>
          <w:sz w:val="28"/>
          <w:szCs w:val="28"/>
        </w:rPr>
        <w:t>上海作为中国的经济和文化中心，一直以来都走在创新与潮流的前沿。其</w:t>
      </w:r>
      <w:r>
        <w:rPr>
          <w:rFonts w:ascii="宋体" w:eastAsia="宋体" w:hAnsi="宋体" w:cs="宋体"/>
          <w:kern w:val="2"/>
          <w:sz w:val="28"/>
          <w:szCs w:val="28"/>
        </w:rPr>
        <w:t>Pop-up</w:t>
      </w:r>
      <w:r>
        <w:rPr>
          <w:rFonts w:ascii="宋体" w:eastAsia="宋体" w:hAnsi="宋体" w:cs="宋体" w:hint="eastAsia"/>
          <w:kern w:val="2"/>
          <w:sz w:val="28"/>
          <w:szCs w:val="28"/>
        </w:rPr>
        <w:t>创意市集近年来蓬勃发展，已经成为城市独特文化景观的一部分。</w:t>
      </w:r>
      <w:bookmarkEnd w:id="1"/>
    </w:p>
    <w:p w14:paraId="5A4C1AB2" w14:textId="77777777" w:rsidR="00F17BDD" w:rsidRDefault="00000000">
      <w:pPr>
        <w:widowControl w:val="0"/>
        <w:ind w:firstLineChars="200" w:firstLine="560"/>
        <w:jc w:val="both"/>
        <w:rPr>
          <w:rFonts w:ascii="宋体" w:eastAsia="宋体" w:hAnsi="宋体" w:cs="宋体"/>
          <w:kern w:val="2"/>
          <w:sz w:val="28"/>
          <w:szCs w:val="28"/>
        </w:rPr>
      </w:pPr>
      <w:r>
        <w:rPr>
          <w:rFonts w:ascii="宋体" w:eastAsia="宋体" w:hAnsi="宋体" w:cs="宋体"/>
          <w:kern w:val="2"/>
          <w:sz w:val="28"/>
          <w:szCs w:val="28"/>
        </w:rPr>
        <w:t>然而，目前许多创意市集展示方式仍</w:t>
      </w:r>
      <w:r>
        <w:rPr>
          <w:rFonts w:ascii="宋体" w:eastAsia="宋体" w:hAnsi="宋体" w:cs="宋体" w:hint="eastAsia"/>
          <w:kern w:val="2"/>
          <w:sz w:val="28"/>
          <w:szCs w:val="28"/>
        </w:rPr>
        <w:t>偏</w:t>
      </w:r>
      <w:r>
        <w:rPr>
          <w:rFonts w:ascii="宋体" w:eastAsia="宋体" w:hAnsi="宋体" w:cs="宋体"/>
          <w:kern w:val="2"/>
          <w:sz w:val="28"/>
          <w:szCs w:val="28"/>
        </w:rPr>
        <w:t>传统，展示内容多以手工艺品或艺术品为主，缺乏科普性和技术感，尤其是针对青少年群体的互动性和学习性较弱。为了弥补这一空缺，我们邀请青少年设计一个具有</w:t>
      </w:r>
      <w:r>
        <w:rPr>
          <w:rFonts w:ascii="宋体" w:eastAsia="宋体" w:hAnsi="宋体"/>
          <w:kern w:val="2"/>
          <w:sz w:val="28"/>
          <w:szCs w:val="28"/>
        </w:rPr>
        <w:t>科技感、互动性和教育意义</w:t>
      </w:r>
      <w:r>
        <w:rPr>
          <w:rFonts w:ascii="宋体" w:eastAsia="宋体" w:hAnsi="宋体" w:cs="宋体"/>
          <w:kern w:val="2"/>
          <w:sz w:val="28"/>
          <w:szCs w:val="28"/>
        </w:rPr>
        <w:t>的创意市集Pop-up</w:t>
      </w:r>
      <w:r>
        <w:rPr>
          <w:rFonts w:ascii="宋体" w:eastAsia="宋体" w:hAnsi="宋体"/>
          <w:kern w:val="2"/>
          <w:sz w:val="28"/>
          <w:szCs w:val="28"/>
        </w:rPr>
        <w:t>科技智能展示台</w:t>
      </w:r>
      <w:r>
        <w:rPr>
          <w:rFonts w:ascii="宋体" w:eastAsia="宋体" w:hAnsi="宋体" w:cs="宋体"/>
          <w:kern w:val="2"/>
          <w:sz w:val="28"/>
          <w:szCs w:val="28"/>
        </w:rPr>
        <w:t>。</w:t>
      </w:r>
    </w:p>
    <w:p w14:paraId="34A906BE" w14:textId="77777777" w:rsidR="00F17BDD" w:rsidRDefault="00000000">
      <w:pPr>
        <w:widowControl w:val="0"/>
        <w:rPr>
          <w:rFonts w:ascii="宋体" w:eastAsia="宋体" w:hAnsi="宋体" w:cs="宋体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知识与能力：</w:t>
      </w:r>
      <w:r>
        <w:rPr>
          <w:rFonts w:ascii="宋体" w:eastAsia="宋体" w:hAnsi="宋体" w:hint="eastAsia"/>
          <w:kern w:val="2"/>
          <w:sz w:val="28"/>
          <w:szCs w:val="28"/>
        </w:rPr>
        <w:t>智能硬件应用、创新空间规划、工程实践能力。</w:t>
      </w:r>
      <w:r>
        <w:rPr>
          <w:rFonts w:ascii="宋体" w:eastAsia="宋体" w:hAnsi="宋体" w:cs="宋体" w:hint="eastAsia"/>
          <w:sz w:val="28"/>
          <w:szCs w:val="28"/>
          <w:shd w:val="clear" w:color="auto" w:fill="FFFFFF"/>
        </w:rPr>
        <w:t xml:space="preserve"> </w:t>
      </w:r>
    </w:p>
    <w:p w14:paraId="537465F6" w14:textId="77777777" w:rsidR="00F17BDD" w:rsidRDefault="00F17BDD">
      <w:pPr>
        <w:widowControl w:val="0"/>
        <w:jc w:val="center"/>
        <w:rPr>
          <w:rFonts w:ascii="宋体" w:eastAsia="宋体" w:hAnsi="宋体" w:cs="宋体"/>
          <w:kern w:val="2"/>
          <w:sz w:val="28"/>
          <w:szCs w:val="28"/>
        </w:rPr>
      </w:pPr>
    </w:p>
    <w:p w14:paraId="33787E63" w14:textId="77777777" w:rsidR="00F17BDD" w:rsidRDefault="00000000">
      <w:pPr>
        <w:widowControl w:val="0"/>
        <w:jc w:val="center"/>
        <w:rPr>
          <w:rFonts w:ascii="黑体" w:eastAsia="黑体" w:hAnsi="黑体" w:cs="黑体"/>
          <w:b/>
          <w:kern w:val="2"/>
          <w:sz w:val="28"/>
          <w:szCs w:val="28"/>
        </w:rPr>
      </w:pPr>
      <w:r>
        <w:rPr>
          <w:rFonts w:ascii="黑体" w:eastAsia="黑体" w:hAnsi="黑体" w:cs="黑体"/>
          <w:b/>
          <w:kern w:val="2"/>
          <w:sz w:val="28"/>
          <w:szCs w:val="28"/>
        </w:rPr>
        <w:t>比赛规则</w:t>
      </w:r>
    </w:p>
    <w:p w14:paraId="309564A6" w14:textId="77777777" w:rsidR="00F17BDD" w:rsidRDefault="00000000">
      <w:pPr>
        <w:pStyle w:val="af2"/>
        <w:numPr>
          <w:ilvl w:val="0"/>
          <w:numId w:val="1"/>
        </w:numPr>
        <w:ind w:firstLineChars="0"/>
        <w:rPr>
          <w:rFonts w:ascii="宋体" w:hAnsi="宋体" w:cs="宋体"/>
          <w:b/>
          <w:color w:val="333333"/>
          <w:sz w:val="28"/>
          <w:szCs w:val="28"/>
          <w:shd w:val="clear" w:color="auto" w:fill="FFFFFF"/>
        </w:rPr>
      </w:pPr>
      <w:r>
        <w:rPr>
          <w:rFonts w:ascii="宋体" w:hAnsi="宋体" w:cs="宋体"/>
          <w:b/>
          <w:color w:val="333333"/>
          <w:sz w:val="28"/>
          <w:szCs w:val="28"/>
          <w:shd w:val="clear" w:color="auto" w:fill="FFFFFF"/>
        </w:rPr>
        <w:t>项目简述：</w:t>
      </w:r>
    </w:p>
    <w:p w14:paraId="6E42EF1F" w14:textId="77777777" w:rsidR="00F17BDD" w:rsidRDefault="00000000">
      <w:pPr>
        <w:widowControl w:val="0"/>
        <w:ind w:firstLineChars="200" w:firstLine="562"/>
        <w:jc w:val="both"/>
        <w:rPr>
          <w:rFonts w:ascii="宋体" w:eastAsia="宋体" w:hAnsi="宋体" w:cs="宋体"/>
          <w:kern w:val="2"/>
          <w:sz w:val="28"/>
          <w:szCs w:val="28"/>
        </w:rPr>
      </w:pPr>
      <w:r>
        <w:rPr>
          <w:rFonts w:ascii="宋体" w:eastAsia="宋体" w:hAnsi="宋体" w:cs="宋体"/>
          <w:b/>
          <w:bCs/>
          <w:kern w:val="2"/>
          <w:sz w:val="28"/>
          <w:szCs w:val="28"/>
        </w:rPr>
        <w:t>展示台</w:t>
      </w:r>
      <w:r>
        <w:rPr>
          <w:rFonts w:ascii="宋体" w:eastAsia="宋体" w:hAnsi="宋体" w:cs="宋体"/>
          <w:kern w:val="2"/>
          <w:sz w:val="28"/>
          <w:szCs w:val="28"/>
        </w:rPr>
        <w:t>作为一个临时、灵活的展览空间，结合科技展示、互动体验和创意表达，通过灵活的模块化设计满足多样化活动（创意市集、社区展示、学校科技节等）需求。它的设计融入最新的科技元素，如人工智能面部识别、语音识别，传感器、触摸屏、LED显示屏等智能硬件，以及混合现实（Mixed Reality）等技术，目标是激发观众特别是青少年的主动参与，让他们通过</w:t>
      </w:r>
      <w:r>
        <w:rPr>
          <w:rFonts w:ascii="宋体" w:eastAsia="宋体" w:hAnsi="宋体" w:cs="宋体"/>
          <w:b/>
          <w:bCs/>
          <w:kern w:val="2"/>
          <w:sz w:val="28"/>
          <w:szCs w:val="28"/>
        </w:rPr>
        <w:t>触摸、声音、动作</w:t>
      </w:r>
      <w:r>
        <w:rPr>
          <w:rFonts w:ascii="宋体" w:eastAsia="宋体" w:hAnsi="宋体" w:cs="宋体"/>
          <w:kern w:val="2"/>
          <w:sz w:val="28"/>
          <w:szCs w:val="28"/>
        </w:rPr>
        <w:t>等方式与展台进行互动，提升学习体验，同时增强展台的互动性、娱乐</w:t>
      </w:r>
      <w:r>
        <w:rPr>
          <w:rFonts w:ascii="宋体" w:eastAsia="宋体" w:hAnsi="宋体" w:cs="宋体"/>
          <w:kern w:val="2"/>
          <w:sz w:val="28"/>
          <w:szCs w:val="28"/>
        </w:rPr>
        <w:lastRenderedPageBreak/>
        <w:t>性和教育性。</w:t>
      </w:r>
    </w:p>
    <w:p w14:paraId="18DC68A8" w14:textId="77777777" w:rsidR="00F17BDD" w:rsidRDefault="00000000">
      <w:pPr>
        <w:widowControl w:val="0"/>
        <w:ind w:firstLineChars="200" w:firstLine="560"/>
        <w:jc w:val="both"/>
        <w:rPr>
          <w:rFonts w:ascii="宋体" w:eastAsia="宋体" w:hAnsi="宋体" w:cs="宋体"/>
          <w:kern w:val="2"/>
          <w:sz w:val="28"/>
          <w:szCs w:val="28"/>
        </w:rPr>
      </w:pPr>
      <w:r>
        <w:rPr>
          <w:rFonts w:ascii="宋体" w:eastAsia="宋体" w:hAnsi="宋体" w:cs="宋体"/>
          <w:kern w:val="2"/>
          <w:sz w:val="28"/>
          <w:szCs w:val="28"/>
        </w:rPr>
        <w:t>设计要兼顾功能性与直观性。</w:t>
      </w:r>
      <w:r>
        <w:rPr>
          <w:rFonts w:ascii="宋体" w:eastAsia="宋体" w:hAnsi="宋体" w:cs="宋体" w:hint="eastAsia"/>
          <w:kern w:val="2"/>
          <w:sz w:val="28"/>
          <w:szCs w:val="28"/>
        </w:rPr>
        <w:t>结合自定的展示内容，</w:t>
      </w:r>
      <w:r>
        <w:rPr>
          <w:rFonts w:ascii="宋体" w:eastAsia="宋体" w:hAnsi="宋体" w:cs="宋体"/>
          <w:kern w:val="2"/>
          <w:sz w:val="28"/>
          <w:szCs w:val="28"/>
        </w:rPr>
        <w:t>展台的布局和互动设计应帮助观众，尤其是青少年，快速理解展示内容，激发他们的好奇心与探索欲。同时，设计要突出艺术表现和环保理念，选用耐用且可回收的材料，体现可持续发展的理念，增强对环境保护的关注。</w:t>
      </w:r>
    </w:p>
    <w:p w14:paraId="5AA7BA30" w14:textId="77777777" w:rsidR="00F17BDD" w:rsidRDefault="00000000">
      <w:pPr>
        <w:pStyle w:val="af2"/>
        <w:numPr>
          <w:ilvl w:val="0"/>
          <w:numId w:val="1"/>
        </w:numPr>
        <w:ind w:firstLineChars="0"/>
        <w:rPr>
          <w:rFonts w:ascii="宋体" w:hAnsi="宋体" w:cs="宋体"/>
          <w:b/>
          <w:color w:val="333333"/>
          <w:sz w:val="28"/>
          <w:szCs w:val="28"/>
          <w:shd w:val="clear" w:color="auto" w:fill="FFFFFF"/>
        </w:rPr>
      </w:pPr>
      <w:r>
        <w:rPr>
          <w:rFonts w:ascii="宋体" w:hAnsi="宋体" w:cs="宋体"/>
          <w:b/>
          <w:color w:val="333333"/>
          <w:sz w:val="28"/>
          <w:szCs w:val="28"/>
          <w:shd w:val="clear" w:color="auto" w:fill="FFFFFF"/>
        </w:rPr>
        <w:t>参赛</w:t>
      </w:r>
      <w:r>
        <w:rPr>
          <w:rFonts w:ascii="宋体" w:hAnsi="宋体" w:cs="宋体" w:hint="eastAsia"/>
          <w:b/>
          <w:color w:val="333333"/>
          <w:sz w:val="28"/>
          <w:szCs w:val="28"/>
          <w:shd w:val="clear" w:color="auto" w:fill="FFFFFF"/>
        </w:rPr>
        <w:t>分组</w:t>
      </w:r>
      <w:r>
        <w:rPr>
          <w:rFonts w:ascii="宋体" w:hAnsi="宋体" w:cs="宋体"/>
          <w:b/>
          <w:color w:val="333333"/>
          <w:sz w:val="28"/>
          <w:szCs w:val="28"/>
          <w:shd w:val="clear" w:color="auto" w:fill="FFFFFF"/>
        </w:rPr>
        <w:t>：</w:t>
      </w:r>
    </w:p>
    <w:p w14:paraId="6F9EB660" w14:textId="77777777" w:rsidR="00F17BDD" w:rsidRDefault="00000000">
      <w:pPr>
        <w:widowControl w:val="0"/>
        <w:ind w:firstLineChars="200" w:firstLine="560"/>
        <w:jc w:val="both"/>
        <w:rPr>
          <w:rFonts w:ascii="宋体" w:eastAsia="宋体" w:hAnsi="宋体" w:cs="宋体"/>
          <w:kern w:val="2"/>
          <w:sz w:val="28"/>
          <w:szCs w:val="28"/>
        </w:rPr>
      </w:pPr>
      <w:r>
        <w:rPr>
          <w:rFonts w:ascii="宋体" w:eastAsia="宋体" w:hAnsi="宋体" w:cs="宋体" w:hint="eastAsia"/>
          <w:kern w:val="2"/>
          <w:sz w:val="28"/>
          <w:szCs w:val="28"/>
        </w:rPr>
        <w:t>初中组、高中组（含中职），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</w:rPr>
        <w:t>每队</w:t>
      </w:r>
      <w:r>
        <w:rPr>
          <w:rFonts w:ascii="宋体" w:eastAsia="宋体" w:hAnsi="宋体" w:cs="宋体" w:hint="eastAsia"/>
          <w:b/>
          <w:bCs/>
          <w:color w:val="FF0000"/>
          <w:kern w:val="2"/>
          <w:sz w:val="28"/>
          <w:szCs w:val="28"/>
        </w:rPr>
        <w:t>必须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</w:rPr>
        <w:t>3人</w:t>
      </w:r>
      <w:r>
        <w:rPr>
          <w:rFonts w:ascii="宋体" w:eastAsia="宋体" w:hAnsi="宋体" w:cs="宋体" w:hint="eastAsia"/>
          <w:kern w:val="2"/>
          <w:sz w:val="28"/>
          <w:szCs w:val="28"/>
        </w:rPr>
        <w:t>。</w:t>
      </w:r>
    </w:p>
    <w:p w14:paraId="36C77324" w14:textId="77777777" w:rsidR="00F17BDD" w:rsidRDefault="00000000">
      <w:pPr>
        <w:pStyle w:val="af2"/>
        <w:numPr>
          <w:ilvl w:val="0"/>
          <w:numId w:val="1"/>
        </w:numPr>
        <w:ind w:firstLineChars="0"/>
        <w:rPr>
          <w:rFonts w:ascii="宋体" w:hAnsi="宋体" w:cs="宋体"/>
          <w:b/>
          <w:color w:val="333333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b/>
          <w:color w:val="333333"/>
          <w:sz w:val="28"/>
          <w:szCs w:val="28"/>
          <w:shd w:val="clear" w:color="auto" w:fill="FFFFFF"/>
        </w:rPr>
        <w:t>竞赛说明：</w:t>
      </w:r>
    </w:p>
    <w:p w14:paraId="1C990612" w14:textId="77777777" w:rsidR="00F17BDD" w:rsidRDefault="00000000">
      <w:pPr>
        <w:pStyle w:val="Body"/>
        <w:spacing w:line="288" w:lineRule="auto"/>
        <w:rPr>
          <w:rFonts w:ascii="宋体" w:eastAsia="宋体" w:hAnsi="宋体" w:cs="宋体"/>
          <w:color w:val="auto"/>
          <w:kern w:val="2"/>
          <w:sz w:val="28"/>
          <w:szCs w:val="28"/>
        </w:rPr>
      </w:pPr>
      <w:r>
        <w:rPr>
          <w:rFonts w:ascii="宋体" w:eastAsia="宋体" w:hAnsi="宋体" w:cs="宋体"/>
          <w:color w:val="auto"/>
          <w:kern w:val="2"/>
          <w:sz w:val="28"/>
          <w:szCs w:val="28"/>
        </w:rPr>
        <w:t>1</w:t>
      </w:r>
      <w:r>
        <w:rPr>
          <w:rFonts w:ascii="宋体" w:eastAsia="宋体" w:hAnsi="宋体" w:cs="宋体" w:hint="eastAsia"/>
          <w:color w:val="auto"/>
          <w:kern w:val="2"/>
          <w:sz w:val="28"/>
          <w:szCs w:val="28"/>
        </w:rPr>
        <w:t>）设计概念：</w:t>
      </w:r>
    </w:p>
    <w:p w14:paraId="358A99C9" w14:textId="77777777" w:rsidR="00F17BDD" w:rsidRDefault="00000000">
      <w:pPr>
        <w:pStyle w:val="Body"/>
        <w:numPr>
          <w:ilvl w:val="0"/>
          <w:numId w:val="2"/>
        </w:numPr>
        <w:ind w:left="0" w:firstLine="0"/>
        <w:rPr>
          <w:rFonts w:ascii="宋体" w:eastAsia="宋体" w:hAnsi="宋体" w:cs="宋体"/>
          <w:color w:val="auto"/>
          <w:kern w:val="2"/>
          <w:sz w:val="28"/>
          <w:szCs w:val="28"/>
        </w:rPr>
      </w:pPr>
      <w:r>
        <w:rPr>
          <w:rFonts w:ascii="宋体" w:eastAsia="宋体" w:hAnsi="宋体" w:cs="宋体" w:hint="eastAsia"/>
          <w:color w:val="auto"/>
          <w:kern w:val="2"/>
          <w:sz w:val="28"/>
          <w:szCs w:val="28"/>
        </w:rPr>
        <w:t>外观设计能充分体现项目特色，结合上海城市文化、社区氛围等特色，造型新颖。</w:t>
      </w:r>
    </w:p>
    <w:p w14:paraId="213A852B" w14:textId="77777777" w:rsidR="00F17BDD" w:rsidRDefault="00000000">
      <w:pPr>
        <w:pStyle w:val="Body"/>
        <w:numPr>
          <w:ilvl w:val="0"/>
          <w:numId w:val="2"/>
        </w:numPr>
        <w:ind w:left="0" w:firstLine="0"/>
        <w:rPr>
          <w:rFonts w:ascii="宋体" w:eastAsia="宋体" w:hAnsi="宋体" w:cs="宋体"/>
          <w:color w:val="auto"/>
          <w:kern w:val="2"/>
          <w:sz w:val="28"/>
          <w:szCs w:val="28"/>
        </w:rPr>
      </w:pPr>
      <w:r>
        <w:rPr>
          <w:rFonts w:ascii="宋体" w:eastAsia="宋体" w:hAnsi="宋体" w:cs="宋体" w:hint="eastAsia"/>
          <w:color w:val="auto"/>
          <w:kern w:val="2"/>
          <w:sz w:val="28"/>
          <w:szCs w:val="28"/>
        </w:rPr>
        <w:t>内部设计应充分利用有限的空间，布局注重实用性、舒适性和美学设计相结合，满足不同类型的科普教育的功能需求。</w:t>
      </w:r>
    </w:p>
    <w:p w14:paraId="5D139198" w14:textId="77777777" w:rsidR="00F17BDD" w:rsidRDefault="00000000">
      <w:pPr>
        <w:pStyle w:val="Body"/>
        <w:numPr>
          <w:ilvl w:val="0"/>
          <w:numId w:val="2"/>
        </w:numPr>
        <w:ind w:left="0" w:firstLine="0"/>
        <w:rPr>
          <w:rFonts w:ascii="宋体" w:eastAsia="宋体" w:hAnsi="宋体" w:cs="宋体"/>
          <w:color w:val="auto"/>
          <w:kern w:val="2"/>
          <w:sz w:val="28"/>
          <w:szCs w:val="28"/>
        </w:rPr>
      </w:pPr>
      <w:r>
        <w:rPr>
          <w:rFonts w:ascii="宋体" w:eastAsia="宋体" w:hAnsi="宋体" w:cs="宋体" w:hint="eastAsia"/>
          <w:color w:val="auto"/>
          <w:kern w:val="2"/>
          <w:sz w:val="28"/>
          <w:szCs w:val="28"/>
        </w:rPr>
        <w:t>整体设计能充分体现青少年</w:t>
      </w:r>
      <w:r>
        <w:rPr>
          <w:rFonts w:ascii="宋体" w:eastAsia="宋体" w:hAnsi="宋体" w:cs="宋体"/>
          <w:color w:val="auto"/>
          <w:kern w:val="2"/>
          <w:sz w:val="28"/>
          <w:szCs w:val="28"/>
        </w:rPr>
        <w:t>“</w:t>
      </w:r>
      <w:r>
        <w:rPr>
          <w:rFonts w:ascii="宋体" w:eastAsia="宋体" w:hAnsi="宋体" w:cs="宋体" w:hint="eastAsia"/>
          <w:color w:val="auto"/>
          <w:kern w:val="2"/>
          <w:sz w:val="28"/>
          <w:szCs w:val="28"/>
        </w:rPr>
        <w:t>科技普及</w:t>
      </w:r>
      <w:r>
        <w:rPr>
          <w:rFonts w:ascii="宋体" w:eastAsia="宋体" w:hAnsi="宋体" w:cs="宋体"/>
          <w:color w:val="auto"/>
          <w:kern w:val="2"/>
          <w:sz w:val="28"/>
          <w:szCs w:val="28"/>
        </w:rPr>
        <w:t>”</w:t>
      </w:r>
      <w:r>
        <w:rPr>
          <w:rFonts w:ascii="宋体" w:eastAsia="宋体" w:hAnsi="宋体" w:cs="宋体" w:hint="eastAsia"/>
          <w:color w:val="auto"/>
          <w:kern w:val="2"/>
          <w:sz w:val="28"/>
          <w:szCs w:val="28"/>
        </w:rPr>
        <w:t>理念，以满足青少年认知发展需求为核心，通过充满趣味和互动的空间布局，引导孩子自主探索。设计采用青少年友好的色彩、形状和符号系统，使空间功能直观易懂，帮助青少年快速融入科普环境，激发参与兴趣，打造一个通达性高且便捷的科普学习与互动场所。</w:t>
      </w:r>
    </w:p>
    <w:p w14:paraId="52C55F4A" w14:textId="77777777" w:rsidR="00F17BDD" w:rsidRDefault="00000000">
      <w:pPr>
        <w:pStyle w:val="Body"/>
        <w:numPr>
          <w:ilvl w:val="0"/>
          <w:numId w:val="2"/>
        </w:numPr>
        <w:ind w:left="0" w:firstLine="0"/>
        <w:rPr>
          <w:rFonts w:ascii="宋体" w:eastAsia="宋体" w:hAnsi="宋体" w:cs="宋体"/>
          <w:color w:val="auto"/>
          <w:kern w:val="2"/>
          <w:sz w:val="28"/>
          <w:szCs w:val="28"/>
        </w:rPr>
      </w:pPr>
      <w:r>
        <w:rPr>
          <w:rFonts w:ascii="宋体" w:eastAsia="宋体" w:hAnsi="宋体" w:cs="宋体" w:hint="eastAsia"/>
          <w:color w:val="auto"/>
          <w:kern w:val="2"/>
          <w:sz w:val="28"/>
          <w:szCs w:val="28"/>
        </w:rPr>
        <w:t>整体设计能确保结构和材料的安全性，考虑到长期的可持续使用。</w:t>
      </w:r>
    </w:p>
    <w:p w14:paraId="78E5895F" w14:textId="77777777" w:rsidR="00F17BDD" w:rsidRDefault="00000000">
      <w:pPr>
        <w:pStyle w:val="Body"/>
        <w:numPr>
          <w:ilvl w:val="0"/>
          <w:numId w:val="2"/>
        </w:numPr>
        <w:ind w:left="0" w:firstLine="0"/>
        <w:rPr>
          <w:rFonts w:ascii="宋体" w:eastAsia="宋体" w:hAnsi="宋体" w:cs="宋体"/>
          <w:kern w:val="2"/>
          <w:sz w:val="28"/>
          <w:szCs w:val="28"/>
        </w:rPr>
      </w:pPr>
      <w:r>
        <w:rPr>
          <w:rFonts w:ascii="宋体" w:eastAsia="宋体" w:hAnsi="宋体" w:cs="宋体" w:hint="eastAsia"/>
          <w:color w:val="auto"/>
          <w:kern w:val="2"/>
          <w:sz w:val="28"/>
          <w:szCs w:val="28"/>
        </w:rPr>
        <w:lastRenderedPageBreak/>
        <w:t>整体设计能考虑高科技技术使用，能融入互动性的元素或者交互设计，吸引青少年参与并提供反馈。</w:t>
      </w:r>
    </w:p>
    <w:p w14:paraId="18D40C82" w14:textId="77777777" w:rsidR="00F17BDD" w:rsidRDefault="00000000">
      <w:pPr>
        <w:pStyle w:val="Body"/>
        <w:spacing w:line="288" w:lineRule="auto"/>
        <w:rPr>
          <w:rFonts w:ascii="宋体" w:eastAsia="宋体" w:hAnsi="宋体" w:cs="宋体"/>
          <w:color w:val="auto"/>
          <w:kern w:val="2"/>
          <w:sz w:val="28"/>
          <w:szCs w:val="28"/>
        </w:rPr>
      </w:pPr>
      <w:r>
        <w:rPr>
          <w:rFonts w:ascii="宋体" w:eastAsia="宋体" w:hAnsi="宋体" w:cs="宋体"/>
          <w:color w:val="auto"/>
          <w:kern w:val="2"/>
          <w:sz w:val="28"/>
          <w:szCs w:val="28"/>
        </w:rPr>
        <w:t>2</w:t>
      </w:r>
      <w:r>
        <w:rPr>
          <w:rFonts w:ascii="宋体" w:eastAsia="宋体" w:hAnsi="宋体" w:cs="宋体" w:hint="eastAsia"/>
          <w:color w:val="auto"/>
          <w:kern w:val="2"/>
          <w:sz w:val="28"/>
          <w:szCs w:val="28"/>
        </w:rPr>
        <w:t>）项目申报材料：</w:t>
      </w:r>
    </w:p>
    <w:p w14:paraId="19F0889B" w14:textId="77777777" w:rsidR="00F17BDD" w:rsidRDefault="00000000">
      <w:pPr>
        <w:pStyle w:val="Body"/>
        <w:numPr>
          <w:ilvl w:val="0"/>
          <w:numId w:val="2"/>
        </w:numPr>
        <w:ind w:left="0" w:firstLine="0"/>
        <w:rPr>
          <w:rFonts w:ascii="宋体" w:eastAsia="宋体" w:hAnsi="宋体" w:cs="宋体"/>
          <w:color w:val="auto"/>
          <w:kern w:val="2"/>
          <w:sz w:val="28"/>
          <w:szCs w:val="28"/>
        </w:rPr>
      </w:pPr>
      <w:r>
        <w:rPr>
          <w:rFonts w:ascii="宋体" w:eastAsia="宋体" w:hAnsi="宋体" w:cs="宋体" w:hint="eastAsia"/>
          <w:color w:val="auto"/>
          <w:kern w:val="2"/>
          <w:sz w:val="28"/>
          <w:szCs w:val="28"/>
        </w:rPr>
        <w:t>《项目申报书》（详见附件2-2《项目申报书——建筑工程师》），含项目概述；调研报告：</w:t>
      </w:r>
      <w:r>
        <w:rPr>
          <w:rFonts w:ascii="宋体" w:eastAsia="宋体" w:hAnsi="宋体" w:cs="宋体"/>
          <w:color w:val="auto"/>
          <w:kern w:val="2"/>
          <w:sz w:val="28"/>
          <w:szCs w:val="28"/>
        </w:rPr>
        <w:t>需</w:t>
      </w:r>
      <w:r>
        <w:rPr>
          <w:rFonts w:ascii="宋体" w:eastAsia="宋体" w:hAnsi="宋体" w:cs="宋体" w:hint="eastAsia"/>
          <w:color w:val="auto"/>
          <w:kern w:val="2"/>
          <w:sz w:val="28"/>
          <w:szCs w:val="28"/>
        </w:rPr>
        <w:t>基于特定的社区生活圈进行调研，通过访谈了解相应科普场馆以及对应的内容需求，学生目标群体的具体特征，以及在地社区和空间等因素；设计图；成本列表等。</w:t>
      </w:r>
    </w:p>
    <w:p w14:paraId="3BB570AF" w14:textId="6970A1E8" w:rsidR="00F17BDD" w:rsidRDefault="00000000">
      <w:pPr>
        <w:pStyle w:val="Body"/>
        <w:spacing w:line="288" w:lineRule="auto"/>
        <w:rPr>
          <w:rFonts w:ascii="宋体" w:eastAsia="宋体" w:hAnsi="宋体" w:cs="宋体"/>
          <w:color w:val="auto"/>
          <w:kern w:val="2"/>
          <w:sz w:val="28"/>
          <w:szCs w:val="28"/>
        </w:rPr>
      </w:pPr>
      <w:r>
        <w:rPr>
          <w:rFonts w:ascii="宋体" w:eastAsia="宋体" w:hAnsi="宋体" w:cs="宋体"/>
          <w:color w:val="auto"/>
          <w:kern w:val="2"/>
          <w:sz w:val="28"/>
          <w:szCs w:val="28"/>
        </w:rPr>
        <w:t>3</w:t>
      </w:r>
      <w:r>
        <w:rPr>
          <w:rFonts w:ascii="宋体" w:eastAsia="宋体" w:hAnsi="宋体" w:cs="宋体" w:hint="eastAsia"/>
          <w:color w:val="auto"/>
          <w:kern w:val="2"/>
          <w:sz w:val="28"/>
          <w:szCs w:val="28"/>
        </w:rPr>
        <w:t>）现场搭建。</w:t>
      </w:r>
      <w:r w:rsidR="0061601F" w:rsidRPr="0061601F">
        <w:rPr>
          <w:rFonts w:ascii="宋体" w:eastAsia="宋体" w:hAnsi="宋体" w:cs="宋体" w:hint="eastAsia"/>
          <w:color w:val="FF0000"/>
          <w:kern w:val="2"/>
          <w:sz w:val="28"/>
          <w:szCs w:val="28"/>
        </w:rPr>
        <w:t>（市赛要求）</w:t>
      </w:r>
    </w:p>
    <w:p w14:paraId="3AB0C344" w14:textId="77777777" w:rsidR="00F17BDD" w:rsidRDefault="00000000">
      <w:pPr>
        <w:pStyle w:val="af2"/>
        <w:numPr>
          <w:ilvl w:val="0"/>
          <w:numId w:val="1"/>
        </w:numPr>
        <w:ind w:firstLineChars="0"/>
        <w:rPr>
          <w:rFonts w:ascii="宋体" w:hAnsi="宋体" w:cs="宋体"/>
          <w:b/>
          <w:color w:val="333333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b/>
          <w:color w:val="333333"/>
          <w:sz w:val="28"/>
          <w:szCs w:val="28"/>
          <w:shd w:val="clear" w:color="auto" w:fill="FFFFFF"/>
        </w:rPr>
        <w:t>设计要求：</w:t>
      </w:r>
    </w:p>
    <w:p w14:paraId="2A3FCB71" w14:textId="77777777" w:rsidR="00F17BDD" w:rsidRDefault="00000000">
      <w:pPr>
        <w:pStyle w:val="af2"/>
        <w:numPr>
          <w:ilvl w:val="0"/>
          <w:numId w:val="3"/>
        </w:numPr>
        <w:spacing w:line="360" w:lineRule="auto"/>
        <w:ind w:left="425" w:firstLineChars="0" w:hanging="425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建筑结构尺寸不超过搭建场地范围，最少能够容纳1个成人，站立不碰头。</w:t>
      </w:r>
    </w:p>
    <w:p w14:paraId="6C6C6951" w14:textId="77777777" w:rsidR="00F17BDD" w:rsidRDefault="00000000">
      <w:pPr>
        <w:pStyle w:val="af2"/>
        <w:numPr>
          <w:ilvl w:val="0"/>
          <w:numId w:val="3"/>
        </w:numPr>
        <w:spacing w:line="360" w:lineRule="auto"/>
        <w:ind w:left="425" w:firstLineChars="0" w:hanging="425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至少有一面设计为可供人进出的入口，采用半开放、全开放或设门的形式。</w:t>
      </w:r>
    </w:p>
    <w:p w14:paraId="16113C45" w14:textId="77777777" w:rsidR="00F17BDD" w:rsidRDefault="00000000">
      <w:pPr>
        <w:pStyle w:val="af2"/>
        <w:numPr>
          <w:ilvl w:val="0"/>
          <w:numId w:val="3"/>
        </w:numPr>
        <w:spacing w:line="360" w:lineRule="auto"/>
        <w:ind w:left="425" w:firstLineChars="0" w:hanging="425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科技植入，</w:t>
      </w:r>
      <w:r>
        <w:rPr>
          <w:rFonts w:ascii="宋体" w:hAnsi="宋体" w:cs="宋体"/>
          <w:kern w:val="0"/>
          <w:sz w:val="28"/>
          <w:szCs w:val="28"/>
        </w:rPr>
        <w:t>可应用但不限于</w:t>
      </w:r>
      <w:r>
        <w:rPr>
          <w:rFonts w:ascii="宋体" w:hAnsi="宋体" w:cs="宋体" w:hint="eastAsia"/>
          <w:kern w:val="0"/>
          <w:sz w:val="28"/>
          <w:szCs w:val="28"/>
        </w:rPr>
        <w:t>以下技术:</w:t>
      </w:r>
    </w:p>
    <w:p w14:paraId="2E41CFA6" w14:textId="77777777" w:rsidR="00F17BDD" w:rsidRDefault="00000000">
      <w:pPr>
        <w:pStyle w:val="af2"/>
        <w:numPr>
          <w:ilvl w:val="0"/>
          <w:numId w:val="4"/>
        </w:numPr>
        <w:spacing w:line="300" w:lineRule="auto"/>
        <w:ind w:firstLineChars="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智能硬件。</w:t>
      </w:r>
    </w:p>
    <w:p w14:paraId="2DC7F011" w14:textId="77777777" w:rsidR="00F17BDD" w:rsidRDefault="00000000">
      <w:pPr>
        <w:pStyle w:val="af2"/>
        <w:numPr>
          <w:ilvl w:val="0"/>
          <w:numId w:val="4"/>
        </w:numPr>
        <w:spacing w:line="300" w:lineRule="auto"/>
        <w:ind w:firstLineChars="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交互技术：设计必须包含硬件交互或者软件系统：触控屏幕、语音控制系统或者基于手势的控制系统等，以提高操作科技感和趣味。</w:t>
      </w:r>
    </w:p>
    <w:p w14:paraId="6A519111" w14:textId="77777777" w:rsidR="00F17BDD" w:rsidRDefault="00000000">
      <w:pPr>
        <w:pStyle w:val="af2"/>
        <w:numPr>
          <w:ilvl w:val="0"/>
          <w:numId w:val="4"/>
        </w:numPr>
        <w:spacing w:line="300" w:lineRule="auto"/>
        <w:ind w:firstLineChars="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鼓励虚拟现实（</w:t>
      </w:r>
      <w:r>
        <w:rPr>
          <w:rFonts w:ascii="宋体" w:hAnsi="宋体" w:cs="宋体"/>
          <w:sz w:val="28"/>
          <w:szCs w:val="28"/>
        </w:rPr>
        <w:t>VR</w:t>
      </w:r>
      <w:r>
        <w:rPr>
          <w:rFonts w:ascii="宋体" w:hAnsi="宋体" w:cs="宋体" w:hint="eastAsia"/>
          <w:sz w:val="28"/>
          <w:szCs w:val="28"/>
        </w:rPr>
        <w:t>）和增强现实（</w:t>
      </w:r>
      <w:r>
        <w:rPr>
          <w:rFonts w:ascii="宋体" w:hAnsi="宋体" w:cs="宋体"/>
          <w:sz w:val="28"/>
          <w:szCs w:val="28"/>
        </w:rPr>
        <w:t>AR</w:t>
      </w:r>
      <w:r>
        <w:rPr>
          <w:rFonts w:ascii="宋体" w:hAnsi="宋体" w:cs="宋体" w:hint="eastAsia"/>
          <w:sz w:val="28"/>
          <w:szCs w:val="28"/>
        </w:rPr>
        <w:t>）等应用。</w:t>
      </w:r>
    </w:p>
    <w:p w14:paraId="563731A9" w14:textId="77777777" w:rsidR="00F17BDD" w:rsidRDefault="00000000">
      <w:pPr>
        <w:pStyle w:val="af2"/>
        <w:numPr>
          <w:ilvl w:val="0"/>
          <w:numId w:val="3"/>
        </w:numPr>
        <w:spacing w:line="360" w:lineRule="auto"/>
        <w:ind w:left="425" w:firstLineChars="0" w:hanging="425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选择经济合理且性能稳固的材料，鼓励使用可回收或环境友好的材料。</w:t>
      </w:r>
    </w:p>
    <w:p w14:paraId="1E78FD3C" w14:textId="77777777" w:rsidR="00F17BDD" w:rsidRDefault="00000000">
      <w:pPr>
        <w:pStyle w:val="af2"/>
        <w:numPr>
          <w:ilvl w:val="0"/>
          <w:numId w:val="3"/>
        </w:numPr>
        <w:spacing w:line="360" w:lineRule="auto"/>
        <w:ind w:left="425" w:firstLineChars="0" w:hanging="425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lastRenderedPageBreak/>
        <w:t>节能：考虑使用太阳能、雨水收集系统、再生能源或其他低碳</w:t>
      </w:r>
      <w:r>
        <w:rPr>
          <w:rFonts w:ascii="宋体" w:hAnsi="宋体" w:cs="宋体" w:hint="eastAsia"/>
          <w:sz w:val="28"/>
          <w:szCs w:val="28"/>
        </w:rPr>
        <w:t>能源解决方案。设计应尽可能减少对能源的消耗，同时保证必要的功能运作。</w:t>
      </w:r>
    </w:p>
    <w:p w14:paraId="74DACCD0" w14:textId="77777777" w:rsidR="0061601F" w:rsidRDefault="0061601F">
      <w:pPr>
        <w:pStyle w:val="af2"/>
        <w:numPr>
          <w:ilvl w:val="0"/>
          <w:numId w:val="1"/>
        </w:numPr>
        <w:ind w:firstLineChars="0"/>
        <w:rPr>
          <w:rFonts w:ascii="宋体" w:hAnsi="宋体" w:cs="宋体"/>
          <w:b/>
          <w:color w:val="FF000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b/>
          <w:color w:val="FF0000"/>
          <w:sz w:val="28"/>
          <w:szCs w:val="28"/>
          <w:shd w:val="clear" w:color="auto" w:fill="FFFFFF"/>
        </w:rPr>
        <w:t>区赛要求</w:t>
      </w:r>
      <w:r w:rsidRPr="0061601F">
        <w:rPr>
          <w:rFonts w:ascii="宋体" w:hAnsi="宋体" w:cs="宋体" w:hint="eastAsia"/>
          <w:b/>
          <w:color w:val="FF0000"/>
          <w:sz w:val="28"/>
          <w:szCs w:val="28"/>
          <w:shd w:val="clear" w:color="auto" w:fill="FFFFFF"/>
        </w:rPr>
        <w:t>：</w:t>
      </w:r>
    </w:p>
    <w:p w14:paraId="22979C4C" w14:textId="33C0AC3E" w:rsidR="00F17BDD" w:rsidRPr="0061601F" w:rsidRDefault="0061601F" w:rsidP="0061601F">
      <w:pPr>
        <w:pStyle w:val="af2"/>
        <w:ind w:left="360" w:firstLineChars="0" w:firstLine="0"/>
        <w:rPr>
          <w:rFonts w:ascii="宋体" w:hAnsi="宋体" w:cs="宋体"/>
          <w:b/>
          <w:sz w:val="28"/>
          <w:szCs w:val="28"/>
          <w:shd w:val="clear" w:color="auto" w:fill="FFFFFF"/>
        </w:rPr>
      </w:pPr>
      <w:r w:rsidRPr="0061601F">
        <w:rPr>
          <w:rFonts w:ascii="宋体" w:hAnsi="宋体" w:cs="宋体" w:hint="eastAsia"/>
          <w:b/>
          <w:sz w:val="28"/>
          <w:szCs w:val="28"/>
          <w:shd w:val="clear" w:color="auto" w:fill="FFFFFF"/>
        </w:rPr>
        <w:t>请参赛队伍准备5分钟的PPT，比赛当天进行</w:t>
      </w:r>
      <w:r>
        <w:rPr>
          <w:rFonts w:ascii="宋体" w:hAnsi="宋体" w:cs="宋体" w:hint="eastAsia"/>
          <w:b/>
          <w:sz w:val="28"/>
          <w:szCs w:val="28"/>
          <w:shd w:val="clear" w:color="auto" w:fill="FFFFFF"/>
        </w:rPr>
        <w:t>展示</w:t>
      </w:r>
      <w:r w:rsidRPr="0061601F">
        <w:rPr>
          <w:rFonts w:ascii="宋体" w:hAnsi="宋体" w:cs="宋体" w:hint="eastAsia"/>
          <w:b/>
          <w:sz w:val="28"/>
          <w:szCs w:val="28"/>
          <w:shd w:val="clear" w:color="auto" w:fill="FFFFFF"/>
        </w:rPr>
        <w:t>和答辩。（PPT内必须包含</w:t>
      </w:r>
      <w:r w:rsidRPr="0061601F">
        <w:rPr>
          <w:rFonts w:ascii="宋体" w:hAnsi="宋体" w:cs="宋体" w:hint="eastAsia"/>
          <w:b/>
          <w:color w:val="FF0000"/>
          <w:sz w:val="28"/>
          <w:szCs w:val="28"/>
          <w:shd w:val="clear" w:color="auto" w:fill="FFFFFF"/>
        </w:rPr>
        <w:t>已搭建完的场地图片</w:t>
      </w:r>
      <w:r w:rsidRPr="0061601F">
        <w:rPr>
          <w:rFonts w:ascii="宋体" w:hAnsi="宋体" w:cs="宋体" w:hint="eastAsia"/>
          <w:b/>
          <w:sz w:val="28"/>
          <w:szCs w:val="28"/>
          <w:shd w:val="clear" w:color="auto" w:fill="FFFFFF"/>
        </w:rPr>
        <w:t>）</w:t>
      </w:r>
      <w:r w:rsidRPr="0061601F">
        <w:rPr>
          <w:rFonts w:ascii="宋体" w:hAnsi="宋体" w:cs="宋体"/>
          <w:b/>
          <w:sz w:val="28"/>
          <w:szCs w:val="28"/>
          <w:shd w:val="clear" w:color="auto" w:fill="FFFFFF"/>
        </w:rPr>
        <w:t xml:space="preserve"> </w:t>
      </w:r>
      <w:r w:rsidRPr="0061601F">
        <w:rPr>
          <w:rFonts w:ascii="宋体" w:hAnsi="宋体" w:cs="宋体" w:hint="eastAsia"/>
          <w:b/>
          <w:sz w:val="28"/>
          <w:szCs w:val="28"/>
          <w:shd w:val="clear" w:color="auto" w:fill="FFFFFF"/>
        </w:rPr>
        <w:t>。</w:t>
      </w:r>
    </w:p>
    <w:p w14:paraId="766590B0" w14:textId="4A84CEB3" w:rsidR="0061601F" w:rsidRPr="0061601F" w:rsidRDefault="0061601F" w:rsidP="0061601F">
      <w:pPr>
        <w:pStyle w:val="af2"/>
        <w:numPr>
          <w:ilvl w:val="0"/>
          <w:numId w:val="1"/>
        </w:numPr>
        <w:ind w:firstLineChars="0"/>
        <w:rPr>
          <w:rFonts w:ascii="宋体" w:hAnsi="宋体" w:cs="宋体"/>
          <w:b/>
          <w:color w:val="FF0000"/>
          <w:sz w:val="28"/>
          <w:szCs w:val="28"/>
          <w:shd w:val="clear" w:color="auto" w:fill="FFFFFF"/>
        </w:rPr>
      </w:pPr>
      <w:r w:rsidRPr="0061601F">
        <w:rPr>
          <w:rFonts w:ascii="宋体" w:hAnsi="宋体" w:cs="宋体" w:hint="eastAsia"/>
          <w:b/>
          <w:color w:val="FF0000"/>
          <w:sz w:val="28"/>
          <w:szCs w:val="28"/>
          <w:shd w:val="clear" w:color="auto" w:fill="FFFFFF"/>
        </w:rPr>
        <w:t>比赛搭建：（市赛要求）</w:t>
      </w:r>
    </w:p>
    <w:p w14:paraId="2D53DD9C" w14:textId="77777777" w:rsidR="00F17BDD" w:rsidRDefault="00000000">
      <w:pPr>
        <w:rPr>
          <w:rFonts w:ascii="宋体" w:eastAsia="宋体" w:hAnsi="宋体" w:cs="宋体"/>
          <w:kern w:val="2"/>
          <w:sz w:val="28"/>
          <w:szCs w:val="28"/>
        </w:rPr>
      </w:pPr>
      <w:r>
        <w:rPr>
          <w:rFonts w:ascii="宋体" w:eastAsia="宋体" w:hAnsi="宋体" w:cs="宋体"/>
          <w:kern w:val="2"/>
          <w:sz w:val="28"/>
          <w:szCs w:val="28"/>
        </w:rPr>
        <w:t>比赛现场，</w:t>
      </w:r>
      <w:r>
        <w:rPr>
          <w:rFonts w:ascii="宋体" w:eastAsia="宋体" w:hAnsi="宋体" w:cs="宋体" w:hint="eastAsia"/>
          <w:kern w:val="2"/>
          <w:sz w:val="28"/>
          <w:szCs w:val="28"/>
        </w:rPr>
        <w:t>每个</w:t>
      </w:r>
      <w:r>
        <w:rPr>
          <w:rFonts w:ascii="宋体" w:eastAsia="宋体" w:hAnsi="宋体" w:cs="宋体"/>
          <w:kern w:val="2"/>
          <w:sz w:val="28"/>
          <w:szCs w:val="28"/>
        </w:rPr>
        <w:t>参赛队</w:t>
      </w:r>
      <w:r>
        <w:rPr>
          <w:rFonts w:ascii="宋体" w:eastAsia="宋体" w:hAnsi="宋体" w:cs="宋体" w:hint="eastAsia"/>
          <w:kern w:val="2"/>
          <w:sz w:val="28"/>
          <w:szCs w:val="28"/>
        </w:rPr>
        <w:t>有</w:t>
      </w:r>
      <w:r>
        <w:rPr>
          <w:rFonts w:ascii="宋体" w:eastAsia="宋体" w:hAnsi="宋体" w:cs="宋体"/>
          <w:kern w:val="2"/>
          <w:sz w:val="28"/>
          <w:szCs w:val="28"/>
        </w:rPr>
        <w:t>2</w:t>
      </w:r>
      <w:r>
        <w:rPr>
          <w:rFonts w:ascii="宋体" w:eastAsia="宋体" w:hAnsi="宋体" w:cs="宋体" w:hint="eastAsia"/>
          <w:kern w:val="2"/>
          <w:sz w:val="28"/>
          <w:szCs w:val="28"/>
        </w:rPr>
        <w:t>米 × 3米的</w:t>
      </w:r>
      <w:r>
        <w:rPr>
          <w:rFonts w:ascii="宋体" w:eastAsia="宋体" w:hAnsi="宋体" w:cs="宋体"/>
          <w:kern w:val="2"/>
          <w:sz w:val="28"/>
          <w:szCs w:val="28"/>
        </w:rPr>
        <w:t>搭建场地</w:t>
      </w:r>
      <w:r>
        <w:rPr>
          <w:rFonts w:ascii="宋体" w:eastAsia="宋体" w:hAnsi="宋体" w:cs="宋体" w:hint="eastAsia"/>
          <w:kern w:val="2"/>
          <w:sz w:val="28"/>
          <w:szCs w:val="28"/>
        </w:rPr>
        <w:t>。</w:t>
      </w:r>
    </w:p>
    <w:p w14:paraId="056986E3" w14:textId="77777777" w:rsidR="00F17BDD" w:rsidRDefault="00000000">
      <w:pPr>
        <w:pStyle w:val="af2"/>
        <w:numPr>
          <w:ilvl w:val="0"/>
          <w:numId w:val="5"/>
        </w:numPr>
        <w:spacing w:line="360" w:lineRule="auto"/>
        <w:ind w:left="425" w:firstLineChars="0" w:hanging="425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作品不能直接</w:t>
      </w:r>
      <w:r>
        <w:rPr>
          <w:rFonts w:ascii="宋体" w:hAnsi="宋体" w:cs="宋体"/>
          <w:kern w:val="0"/>
          <w:sz w:val="28"/>
          <w:szCs w:val="28"/>
        </w:rPr>
        <w:t>搭建在</w:t>
      </w:r>
      <w:r>
        <w:rPr>
          <w:rFonts w:ascii="宋体" w:hAnsi="宋体" w:cs="宋体" w:hint="eastAsia"/>
          <w:kern w:val="0"/>
          <w:sz w:val="28"/>
          <w:szCs w:val="28"/>
        </w:rPr>
        <w:t>地上，</w:t>
      </w:r>
      <w:r>
        <w:rPr>
          <w:rFonts w:ascii="宋体" w:hAnsi="宋体" w:cs="宋体"/>
          <w:kern w:val="0"/>
          <w:sz w:val="28"/>
          <w:szCs w:val="28"/>
        </w:rPr>
        <w:t>要铺设</w:t>
      </w:r>
      <w:r>
        <w:rPr>
          <w:rFonts w:ascii="宋体" w:hAnsi="宋体" w:cs="宋体" w:hint="eastAsia"/>
          <w:kern w:val="0"/>
          <w:sz w:val="28"/>
          <w:szCs w:val="28"/>
        </w:rPr>
        <w:t>自备</w:t>
      </w:r>
      <w:r>
        <w:rPr>
          <w:rFonts w:ascii="宋体" w:hAnsi="宋体" w:cs="宋体"/>
          <w:kern w:val="0"/>
          <w:sz w:val="28"/>
          <w:szCs w:val="28"/>
        </w:rPr>
        <w:t>的</w:t>
      </w:r>
      <w:r>
        <w:rPr>
          <w:rFonts w:ascii="宋体" w:hAnsi="宋体" w:cs="宋体" w:hint="eastAsia"/>
          <w:kern w:val="0"/>
          <w:sz w:val="28"/>
          <w:szCs w:val="28"/>
        </w:rPr>
        <w:t>基底材料，作品</w:t>
      </w:r>
      <w:r>
        <w:rPr>
          <w:rFonts w:ascii="宋体" w:hAnsi="宋体" w:cs="宋体"/>
          <w:kern w:val="0"/>
          <w:sz w:val="28"/>
          <w:szCs w:val="28"/>
        </w:rPr>
        <w:t>的任何部位</w:t>
      </w:r>
      <w:r>
        <w:rPr>
          <w:rFonts w:ascii="宋体" w:hAnsi="宋体" w:cs="宋体" w:hint="eastAsia"/>
          <w:kern w:val="0"/>
          <w:sz w:val="28"/>
          <w:szCs w:val="28"/>
        </w:rPr>
        <w:t>均</w:t>
      </w:r>
      <w:r>
        <w:rPr>
          <w:rFonts w:ascii="宋体" w:hAnsi="宋体" w:cs="宋体"/>
          <w:kern w:val="0"/>
          <w:sz w:val="28"/>
          <w:szCs w:val="28"/>
        </w:rPr>
        <w:t>不</w:t>
      </w:r>
      <w:r>
        <w:rPr>
          <w:rFonts w:ascii="宋体" w:hAnsi="宋体" w:cs="宋体" w:hint="eastAsia"/>
          <w:kern w:val="0"/>
          <w:sz w:val="28"/>
          <w:szCs w:val="28"/>
        </w:rPr>
        <w:t>得</w:t>
      </w:r>
      <w:r>
        <w:rPr>
          <w:rFonts w:ascii="宋体" w:hAnsi="宋体" w:cs="宋体"/>
          <w:kern w:val="0"/>
          <w:sz w:val="28"/>
          <w:szCs w:val="28"/>
        </w:rPr>
        <w:t>接触</w:t>
      </w:r>
      <w:r>
        <w:rPr>
          <w:rFonts w:ascii="宋体" w:hAnsi="宋体" w:cs="宋体" w:hint="eastAsia"/>
          <w:kern w:val="0"/>
          <w:sz w:val="28"/>
          <w:szCs w:val="28"/>
        </w:rPr>
        <w:t>比赛现场的地面</w:t>
      </w:r>
      <w:r>
        <w:rPr>
          <w:rFonts w:ascii="宋体" w:hAnsi="宋体" w:cs="宋体"/>
          <w:kern w:val="0"/>
          <w:sz w:val="28"/>
          <w:szCs w:val="28"/>
        </w:rPr>
        <w:t>和墙壁。</w:t>
      </w:r>
    </w:p>
    <w:p w14:paraId="3C686471" w14:textId="77777777" w:rsidR="00F17BDD" w:rsidRDefault="00000000">
      <w:pPr>
        <w:pStyle w:val="af2"/>
        <w:numPr>
          <w:ilvl w:val="0"/>
          <w:numId w:val="5"/>
        </w:numPr>
        <w:spacing w:line="360" w:lineRule="auto"/>
        <w:ind w:left="425" w:firstLineChars="0" w:hanging="425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搭建</w:t>
      </w:r>
      <w:r>
        <w:rPr>
          <w:rFonts w:ascii="宋体" w:hAnsi="宋体" w:cs="宋体"/>
          <w:sz w:val="28"/>
          <w:szCs w:val="28"/>
        </w:rPr>
        <w:t>时</w:t>
      </w:r>
      <w:r>
        <w:rPr>
          <w:rFonts w:ascii="宋体" w:hAnsi="宋体" w:cs="宋体" w:hint="eastAsia"/>
          <w:sz w:val="28"/>
          <w:szCs w:val="28"/>
        </w:rPr>
        <w:t>工作区域</w:t>
      </w:r>
      <w:r>
        <w:rPr>
          <w:rFonts w:ascii="宋体" w:hAnsi="宋体" w:cs="宋体"/>
          <w:sz w:val="28"/>
          <w:szCs w:val="28"/>
        </w:rPr>
        <w:t>要自备铺垫物，如废弃的喷绘布，不得直接在</w:t>
      </w:r>
      <w:r>
        <w:rPr>
          <w:rFonts w:ascii="宋体" w:hAnsi="宋体" w:cs="宋体" w:hint="eastAsia"/>
          <w:sz w:val="28"/>
          <w:szCs w:val="28"/>
        </w:rPr>
        <w:t>地面</w:t>
      </w:r>
      <w:r>
        <w:rPr>
          <w:rFonts w:ascii="宋体" w:hAnsi="宋体" w:cs="宋体"/>
          <w:sz w:val="28"/>
          <w:szCs w:val="28"/>
        </w:rPr>
        <w:t>上进行加工，不得</w:t>
      </w:r>
      <w:r>
        <w:rPr>
          <w:rFonts w:ascii="宋体" w:hAnsi="宋体" w:cs="宋体" w:hint="eastAsia"/>
          <w:sz w:val="28"/>
          <w:szCs w:val="28"/>
        </w:rPr>
        <w:t>以</w:t>
      </w:r>
      <w:r>
        <w:rPr>
          <w:rFonts w:ascii="宋体" w:hAnsi="宋体" w:cs="宋体"/>
          <w:sz w:val="28"/>
          <w:szCs w:val="28"/>
        </w:rPr>
        <w:t>任何</w:t>
      </w:r>
      <w:r>
        <w:rPr>
          <w:rFonts w:ascii="宋体" w:hAnsi="宋体" w:cs="宋体" w:hint="eastAsia"/>
          <w:sz w:val="28"/>
          <w:szCs w:val="28"/>
        </w:rPr>
        <w:t>形式</w:t>
      </w:r>
      <w:r>
        <w:rPr>
          <w:rFonts w:ascii="宋体" w:hAnsi="宋体" w:cs="宋体"/>
          <w:sz w:val="28"/>
          <w:szCs w:val="28"/>
        </w:rPr>
        <w:t>污染</w:t>
      </w:r>
      <w:r>
        <w:rPr>
          <w:rFonts w:ascii="宋体" w:hAnsi="宋体" w:cs="宋体" w:hint="eastAsia"/>
          <w:sz w:val="28"/>
          <w:szCs w:val="28"/>
        </w:rPr>
        <w:t>和</w:t>
      </w:r>
      <w:r>
        <w:rPr>
          <w:rFonts w:ascii="宋体" w:hAnsi="宋体" w:cs="宋体"/>
          <w:sz w:val="28"/>
          <w:szCs w:val="28"/>
        </w:rPr>
        <w:t>损坏场地。</w:t>
      </w:r>
    </w:p>
    <w:p w14:paraId="0BE222D0" w14:textId="77777777" w:rsidR="00F17BDD" w:rsidRDefault="00000000">
      <w:pPr>
        <w:pStyle w:val="af2"/>
        <w:numPr>
          <w:ilvl w:val="0"/>
          <w:numId w:val="5"/>
        </w:numPr>
        <w:spacing w:line="360" w:lineRule="auto"/>
        <w:ind w:left="425" w:firstLineChars="0" w:hanging="425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可以</w:t>
      </w:r>
      <w:r>
        <w:rPr>
          <w:rFonts w:ascii="宋体" w:hAnsi="宋体" w:cs="宋体"/>
          <w:sz w:val="28"/>
          <w:szCs w:val="28"/>
        </w:rPr>
        <w:t>使用直流电动工具，</w:t>
      </w:r>
      <w:r>
        <w:rPr>
          <w:rFonts w:ascii="宋体" w:hAnsi="宋体" w:cs="宋体" w:hint="eastAsia"/>
          <w:sz w:val="28"/>
          <w:szCs w:val="28"/>
        </w:rPr>
        <w:t>现场</w:t>
      </w:r>
      <w:r>
        <w:rPr>
          <w:rFonts w:ascii="宋体" w:hAnsi="宋体" w:cs="宋体"/>
          <w:sz w:val="28"/>
          <w:szCs w:val="28"/>
        </w:rPr>
        <w:t>不提供</w:t>
      </w:r>
      <w:r>
        <w:rPr>
          <w:rFonts w:ascii="宋体" w:hAnsi="宋体" w:cs="宋体" w:hint="eastAsia"/>
          <w:sz w:val="28"/>
          <w:szCs w:val="28"/>
        </w:rPr>
        <w:t>220V交流</w:t>
      </w:r>
      <w:r>
        <w:rPr>
          <w:rFonts w:ascii="宋体" w:hAnsi="宋体" w:cs="宋体"/>
          <w:sz w:val="28"/>
          <w:szCs w:val="28"/>
        </w:rPr>
        <w:t>电源。</w:t>
      </w:r>
    </w:p>
    <w:p w14:paraId="7D5E3E48" w14:textId="77777777" w:rsidR="00F17BDD" w:rsidRDefault="00000000">
      <w:pPr>
        <w:pStyle w:val="af2"/>
        <w:numPr>
          <w:ilvl w:val="0"/>
          <w:numId w:val="5"/>
        </w:numPr>
        <w:spacing w:line="360" w:lineRule="auto"/>
        <w:ind w:left="425" w:firstLineChars="0" w:hanging="425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搭建过程中</w:t>
      </w:r>
      <w:r>
        <w:rPr>
          <w:rFonts w:ascii="宋体" w:hAnsi="宋体" w:cs="宋体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</w:rPr>
        <w:t>使用</w:t>
      </w:r>
      <w:r>
        <w:rPr>
          <w:rFonts w:ascii="宋体" w:hAnsi="宋体" w:cs="宋体"/>
          <w:sz w:val="28"/>
          <w:szCs w:val="28"/>
        </w:rPr>
        <w:t>工具</w:t>
      </w:r>
      <w:r>
        <w:rPr>
          <w:rFonts w:ascii="宋体" w:hAnsi="宋体" w:cs="宋体" w:hint="eastAsia"/>
          <w:sz w:val="28"/>
          <w:szCs w:val="28"/>
        </w:rPr>
        <w:t>时</w:t>
      </w:r>
      <w:r>
        <w:rPr>
          <w:rFonts w:ascii="宋体" w:hAnsi="宋体" w:cs="宋体"/>
          <w:sz w:val="28"/>
          <w:szCs w:val="28"/>
        </w:rPr>
        <w:t>务必</w:t>
      </w:r>
      <w:r>
        <w:rPr>
          <w:rFonts w:ascii="宋体" w:hAnsi="宋体" w:cs="宋体" w:hint="eastAsia"/>
          <w:sz w:val="28"/>
          <w:szCs w:val="28"/>
        </w:rPr>
        <w:t>佩戴好安全防护用品（安全帽、护目镜、防割手套，切割等加工须在切割垫上进行）。</w:t>
      </w:r>
    </w:p>
    <w:p w14:paraId="23883D41" w14:textId="77777777" w:rsidR="00F17BDD" w:rsidRDefault="00000000">
      <w:pPr>
        <w:pStyle w:val="af2"/>
        <w:numPr>
          <w:ilvl w:val="0"/>
          <w:numId w:val="5"/>
        </w:numPr>
        <w:spacing w:line="360" w:lineRule="auto"/>
        <w:ind w:left="425" w:firstLineChars="0" w:hanging="425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搭建</w:t>
      </w:r>
      <w:r>
        <w:rPr>
          <w:rFonts w:ascii="宋体" w:hAnsi="宋体" w:cs="宋体" w:hint="eastAsia"/>
          <w:sz w:val="28"/>
          <w:szCs w:val="28"/>
        </w:rPr>
        <w:t>时间3小时</w:t>
      </w:r>
      <w:r>
        <w:rPr>
          <w:rFonts w:ascii="宋体" w:hAnsi="宋体" w:cs="宋体"/>
          <w:sz w:val="28"/>
          <w:szCs w:val="28"/>
        </w:rPr>
        <w:t>。</w:t>
      </w:r>
    </w:p>
    <w:p w14:paraId="3CA2AC13" w14:textId="77777777" w:rsidR="00F17BDD" w:rsidRDefault="00000000">
      <w:pPr>
        <w:pStyle w:val="af2"/>
        <w:numPr>
          <w:ilvl w:val="0"/>
          <w:numId w:val="1"/>
        </w:numPr>
        <w:ind w:firstLineChars="0"/>
        <w:rPr>
          <w:rFonts w:ascii="宋体" w:hAnsi="宋体" w:cs="宋体"/>
          <w:b/>
          <w:color w:val="333333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b/>
          <w:color w:val="333333"/>
          <w:sz w:val="28"/>
          <w:szCs w:val="28"/>
          <w:shd w:val="clear" w:color="auto" w:fill="FFFFFF"/>
        </w:rPr>
        <w:t>评价标准</w:t>
      </w:r>
      <w:r>
        <w:rPr>
          <w:rFonts w:ascii="宋体" w:hAnsi="宋体" w:cs="宋体"/>
          <w:b/>
          <w:color w:val="333333"/>
          <w:sz w:val="28"/>
          <w:szCs w:val="28"/>
          <w:shd w:val="clear" w:color="auto" w:fill="FFFFFF"/>
        </w:rPr>
        <w:t>：</w:t>
      </w:r>
    </w:p>
    <w:p w14:paraId="47B016FD" w14:textId="77777777" w:rsidR="00F17BDD" w:rsidRDefault="00000000">
      <w:pPr>
        <w:pStyle w:val="af2"/>
        <w:numPr>
          <w:ilvl w:val="0"/>
          <w:numId w:val="6"/>
        </w:numPr>
        <w:spacing w:line="360" w:lineRule="auto"/>
        <w:ind w:left="425" w:firstLineChars="0" w:hanging="425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项目规划与实践价值</w:t>
      </w:r>
      <w:r>
        <w:rPr>
          <w:rFonts w:ascii="宋体" w:hAnsi="宋体" w:cs="宋体" w:hint="eastAsia"/>
          <w:kern w:val="0"/>
          <w:sz w:val="28"/>
          <w:szCs w:val="28"/>
        </w:rPr>
        <w:t>：</w:t>
      </w:r>
      <w:r>
        <w:rPr>
          <w:rFonts w:asciiTheme="minorEastAsia" w:eastAsiaTheme="minorEastAsia" w:hAnsiTheme="minorEastAsia" w:hint="eastAsia"/>
          <w:sz w:val="28"/>
          <w:szCs w:val="36"/>
        </w:rPr>
        <w:t>1-20分；</w:t>
      </w:r>
    </w:p>
    <w:p w14:paraId="496EC9B1" w14:textId="77777777" w:rsidR="00F17BDD" w:rsidRDefault="00000000">
      <w:pPr>
        <w:pStyle w:val="af2"/>
        <w:numPr>
          <w:ilvl w:val="0"/>
          <w:numId w:val="7"/>
        </w:numPr>
        <w:spacing w:line="300" w:lineRule="auto"/>
        <w:ind w:left="420" w:firstLineChars="0" w:hanging="42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前期调研流程清晰，科普内容具有原创性，项目选题具有创新性、社会性和可持续性。</w:t>
      </w:r>
    </w:p>
    <w:p w14:paraId="3A3C66B7" w14:textId="77777777" w:rsidR="00F17BDD" w:rsidRDefault="00000000">
      <w:pPr>
        <w:pStyle w:val="af2"/>
        <w:numPr>
          <w:ilvl w:val="0"/>
          <w:numId w:val="6"/>
        </w:numPr>
        <w:spacing w:line="360" w:lineRule="auto"/>
        <w:ind w:left="425" w:firstLineChars="0" w:hanging="425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空间设计创新性</w:t>
      </w:r>
      <w:r>
        <w:rPr>
          <w:rFonts w:hint="eastAsia"/>
          <w:kern w:val="0"/>
          <w:sz w:val="28"/>
          <w:szCs w:val="28"/>
        </w:rPr>
        <w:t>：</w:t>
      </w:r>
      <w:r>
        <w:rPr>
          <w:rFonts w:asciiTheme="minorEastAsia" w:eastAsiaTheme="minorEastAsia" w:hAnsiTheme="minorEastAsia"/>
          <w:sz w:val="28"/>
          <w:szCs w:val="36"/>
        </w:rPr>
        <w:t>1</w:t>
      </w:r>
      <w:r>
        <w:rPr>
          <w:rFonts w:asciiTheme="minorEastAsia" w:eastAsiaTheme="minorEastAsia" w:hAnsiTheme="minorEastAsia" w:hint="eastAsia"/>
          <w:sz w:val="28"/>
          <w:szCs w:val="36"/>
        </w:rPr>
        <w:t>-</w:t>
      </w:r>
      <w:r>
        <w:rPr>
          <w:rFonts w:asciiTheme="minorEastAsia" w:eastAsiaTheme="minorEastAsia" w:hAnsiTheme="minorEastAsia"/>
          <w:sz w:val="28"/>
          <w:szCs w:val="36"/>
        </w:rPr>
        <w:t>20</w:t>
      </w:r>
      <w:r>
        <w:rPr>
          <w:rFonts w:asciiTheme="minorEastAsia" w:eastAsiaTheme="minorEastAsia" w:hAnsiTheme="minorEastAsia" w:hint="eastAsia"/>
          <w:sz w:val="28"/>
          <w:szCs w:val="36"/>
        </w:rPr>
        <w:t>分；</w:t>
      </w:r>
    </w:p>
    <w:p w14:paraId="3A3D4509" w14:textId="77777777" w:rsidR="00F17BDD" w:rsidRDefault="00000000">
      <w:pPr>
        <w:pStyle w:val="af2"/>
        <w:numPr>
          <w:ilvl w:val="0"/>
          <w:numId w:val="8"/>
        </w:numPr>
        <w:spacing w:line="300" w:lineRule="auto"/>
        <w:ind w:firstLineChars="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外观和内部设计的创新性和独特性。</w:t>
      </w:r>
    </w:p>
    <w:p w14:paraId="5B8E39D8" w14:textId="77777777" w:rsidR="00F17BDD" w:rsidRDefault="00000000">
      <w:pPr>
        <w:pStyle w:val="af2"/>
        <w:numPr>
          <w:ilvl w:val="0"/>
          <w:numId w:val="6"/>
        </w:numPr>
        <w:spacing w:line="360" w:lineRule="auto"/>
        <w:ind w:left="425" w:firstLineChars="0" w:hanging="425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数智技术融合与应用：</w:t>
      </w:r>
      <w:r>
        <w:rPr>
          <w:rFonts w:asciiTheme="minorEastAsia" w:eastAsiaTheme="minorEastAsia" w:hAnsiTheme="minorEastAsia"/>
          <w:sz w:val="28"/>
          <w:szCs w:val="36"/>
        </w:rPr>
        <w:t>1</w:t>
      </w:r>
      <w:r>
        <w:rPr>
          <w:rFonts w:asciiTheme="minorEastAsia" w:eastAsiaTheme="minorEastAsia" w:hAnsiTheme="minorEastAsia" w:hint="eastAsia"/>
          <w:sz w:val="28"/>
          <w:szCs w:val="36"/>
        </w:rPr>
        <w:t>-3</w:t>
      </w:r>
      <w:r>
        <w:rPr>
          <w:rFonts w:asciiTheme="minorEastAsia" w:eastAsiaTheme="minorEastAsia" w:hAnsiTheme="minorEastAsia"/>
          <w:sz w:val="28"/>
          <w:szCs w:val="36"/>
        </w:rPr>
        <w:t>0</w:t>
      </w:r>
      <w:r>
        <w:rPr>
          <w:rFonts w:asciiTheme="minorEastAsia" w:eastAsiaTheme="minorEastAsia" w:hAnsiTheme="minorEastAsia" w:hint="eastAsia"/>
          <w:sz w:val="28"/>
          <w:szCs w:val="36"/>
        </w:rPr>
        <w:t>分</w:t>
      </w:r>
      <w:r>
        <w:rPr>
          <w:rFonts w:ascii="宋体" w:hAnsi="宋体" w:cs="宋体" w:hint="eastAsia"/>
          <w:kern w:val="0"/>
          <w:sz w:val="28"/>
          <w:szCs w:val="28"/>
        </w:rPr>
        <w:t>；</w:t>
      </w:r>
    </w:p>
    <w:p w14:paraId="7A4DE98F" w14:textId="77777777" w:rsidR="00F17BDD" w:rsidRDefault="00000000">
      <w:pPr>
        <w:pStyle w:val="af2"/>
        <w:numPr>
          <w:ilvl w:val="0"/>
          <w:numId w:val="8"/>
        </w:numPr>
        <w:spacing w:line="300" w:lineRule="auto"/>
        <w:ind w:firstLineChars="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融入数智互动、人工智能和XR（VR</w:t>
      </w:r>
      <w:r>
        <w:rPr>
          <w:rFonts w:ascii="宋体" w:hAnsi="宋体" w:cs="宋体"/>
          <w:sz w:val="28"/>
          <w:szCs w:val="28"/>
        </w:rPr>
        <w:t>/AR）</w:t>
      </w:r>
      <w:r>
        <w:rPr>
          <w:rFonts w:ascii="宋体" w:hAnsi="宋体" w:cs="宋体" w:hint="eastAsia"/>
          <w:sz w:val="28"/>
          <w:szCs w:val="28"/>
        </w:rPr>
        <w:t>等科技，且能辅助设计和功能呈现。</w:t>
      </w:r>
    </w:p>
    <w:p w14:paraId="1A0607D7" w14:textId="77777777" w:rsidR="00F17BDD" w:rsidRDefault="00000000">
      <w:pPr>
        <w:pStyle w:val="af2"/>
        <w:numPr>
          <w:ilvl w:val="0"/>
          <w:numId w:val="6"/>
        </w:numPr>
        <w:spacing w:line="360" w:lineRule="auto"/>
        <w:ind w:left="425" w:firstLineChars="0" w:hanging="425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工程实现与安全性：</w:t>
      </w:r>
      <w:r>
        <w:rPr>
          <w:rFonts w:asciiTheme="minorEastAsia" w:eastAsiaTheme="minorEastAsia" w:hAnsiTheme="minorEastAsia"/>
          <w:sz w:val="28"/>
          <w:szCs w:val="36"/>
        </w:rPr>
        <w:t>1</w:t>
      </w:r>
      <w:r>
        <w:rPr>
          <w:rFonts w:asciiTheme="minorEastAsia" w:eastAsiaTheme="minorEastAsia" w:hAnsiTheme="minorEastAsia" w:hint="eastAsia"/>
          <w:sz w:val="28"/>
          <w:szCs w:val="36"/>
        </w:rPr>
        <w:t>-</w:t>
      </w:r>
      <w:r>
        <w:rPr>
          <w:rFonts w:asciiTheme="minorEastAsia" w:eastAsiaTheme="minorEastAsia" w:hAnsiTheme="minorEastAsia"/>
          <w:sz w:val="28"/>
          <w:szCs w:val="36"/>
        </w:rPr>
        <w:t>20</w:t>
      </w:r>
      <w:r>
        <w:rPr>
          <w:rFonts w:asciiTheme="minorEastAsia" w:eastAsiaTheme="minorEastAsia" w:hAnsiTheme="minorEastAsia" w:hint="eastAsia"/>
          <w:sz w:val="28"/>
          <w:szCs w:val="36"/>
        </w:rPr>
        <w:t>分</w:t>
      </w:r>
      <w:r>
        <w:rPr>
          <w:rFonts w:ascii="宋体" w:hAnsi="宋体" w:cs="宋体" w:hint="eastAsia"/>
          <w:kern w:val="0"/>
          <w:sz w:val="28"/>
          <w:szCs w:val="28"/>
        </w:rPr>
        <w:t>；</w:t>
      </w:r>
    </w:p>
    <w:p w14:paraId="7467845D" w14:textId="77777777" w:rsidR="00F17BDD" w:rsidRDefault="00000000">
      <w:pPr>
        <w:pStyle w:val="af2"/>
        <w:numPr>
          <w:ilvl w:val="0"/>
          <w:numId w:val="8"/>
        </w:numPr>
        <w:spacing w:line="300" w:lineRule="auto"/>
        <w:ind w:firstLineChars="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材料和结构选型合理、经济、牢固，现场搭建有序，有安全意识与措施，团队配合默契。</w:t>
      </w:r>
    </w:p>
    <w:p w14:paraId="424DEC01" w14:textId="77777777" w:rsidR="00F17BDD" w:rsidRDefault="00000000">
      <w:pPr>
        <w:pStyle w:val="af2"/>
        <w:numPr>
          <w:ilvl w:val="0"/>
          <w:numId w:val="6"/>
        </w:numPr>
        <w:spacing w:line="360" w:lineRule="auto"/>
        <w:ind w:left="425" w:firstLineChars="0" w:hanging="425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成果呈现与教育效果：</w:t>
      </w:r>
      <w:r>
        <w:rPr>
          <w:rFonts w:asciiTheme="minorEastAsia" w:eastAsiaTheme="minorEastAsia" w:hAnsiTheme="minorEastAsia" w:hint="eastAsia"/>
          <w:sz w:val="28"/>
          <w:szCs w:val="36"/>
        </w:rPr>
        <w:t>1-10分</w:t>
      </w:r>
      <w:r>
        <w:rPr>
          <w:rFonts w:ascii="宋体" w:eastAsiaTheme="minorEastAsia" w:hAnsi="宋体" w:cs="宋体" w:hint="eastAsia"/>
          <w:kern w:val="0"/>
          <w:sz w:val="28"/>
          <w:szCs w:val="28"/>
        </w:rPr>
        <w:t>。</w:t>
      </w:r>
    </w:p>
    <w:p w14:paraId="4263C4E5" w14:textId="77777777" w:rsidR="00F17BDD" w:rsidRDefault="00000000">
      <w:pPr>
        <w:pStyle w:val="af2"/>
        <w:numPr>
          <w:ilvl w:val="0"/>
          <w:numId w:val="8"/>
        </w:numPr>
        <w:spacing w:line="300" w:lineRule="auto"/>
        <w:ind w:firstLineChars="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现场汇报、方案阐述、功能演示环节完整流畅，展台整体完成度高，互动体验流畅，科普教育目标传达有效。</w:t>
      </w:r>
    </w:p>
    <w:bookmarkEnd w:id="0"/>
    <w:p w14:paraId="08855990" w14:textId="77777777" w:rsidR="00F17BDD" w:rsidRDefault="00F17BDD">
      <w:pPr>
        <w:pStyle w:val="Body"/>
        <w:spacing w:line="288" w:lineRule="auto"/>
        <w:rPr>
          <w:rFonts w:asciiTheme="minorEastAsia" w:eastAsiaTheme="minorEastAsia" w:hAnsiTheme="minorEastAsia"/>
          <w:sz w:val="24"/>
          <w:szCs w:val="24"/>
        </w:rPr>
      </w:pPr>
    </w:p>
    <w:sectPr w:rsidR="00F17BD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797" w:bottom="1440" w:left="1797" w:header="851" w:footer="992" w:gutter="0"/>
      <w:cols w:space="720"/>
      <w:docGrid w:type="lines" w:linePitch="31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22C8D" w14:textId="77777777" w:rsidR="006575A9" w:rsidRDefault="006575A9">
      <w:r>
        <w:separator/>
      </w:r>
    </w:p>
  </w:endnote>
  <w:endnote w:type="continuationSeparator" w:id="0">
    <w:p w14:paraId="543AA91A" w14:textId="77777777" w:rsidR="006575A9" w:rsidRDefault="00657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Sylfaen"/>
    <w:charset w:val="00"/>
    <w:family w:val="auto"/>
    <w:pitch w:val="default"/>
    <w:sig w:usb0="00000000" w:usb1="00000000" w:usb2="00000010" w:usb3="00000000" w:csb0="00000001" w:csb1="00000000"/>
  </w:font>
  <w:font w:name="Arial Unicode MS">
    <w:altName w:val="Adobe 黑体 Std R"/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Yuanti SC Regular">
    <w:altName w:val="微软雅黑"/>
    <w:charset w:val="86"/>
    <w:family w:val="auto"/>
    <w:pitch w:val="default"/>
    <w:sig w:usb0="00000000" w:usb1="00000000" w:usb2="00000016" w:usb3="00000000" w:csb0="0004001F" w:csb1="00000000"/>
  </w:font>
  <w:font w:name=".AppleSystemUIFont">
    <w:altName w:val="Cambria"/>
    <w:charset w:val="00"/>
    <w:family w:val="roman"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580501" w14:textId="77777777" w:rsidR="006C2EBC" w:rsidRDefault="006C2EB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7D973" w14:textId="77777777" w:rsidR="006C2EBC" w:rsidRDefault="006C2EB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B753B" w14:textId="77777777" w:rsidR="006C2EBC" w:rsidRDefault="006C2EB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04D1A3" w14:textId="77777777" w:rsidR="006575A9" w:rsidRDefault="006575A9">
      <w:r>
        <w:separator/>
      </w:r>
    </w:p>
  </w:footnote>
  <w:footnote w:type="continuationSeparator" w:id="0">
    <w:p w14:paraId="2E7E79B2" w14:textId="77777777" w:rsidR="006575A9" w:rsidRDefault="006575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C69FF" w14:textId="77777777" w:rsidR="006C2EBC" w:rsidRDefault="006C2EB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66474" w14:textId="01F0B788" w:rsidR="00F17BDD" w:rsidRDefault="00000000">
    <w:pPr>
      <w:pStyle w:val="HeaderFooter"/>
      <w:pBdr>
        <w:bottom w:val="single" w:sz="4" w:space="1" w:color="auto"/>
      </w:pBdr>
      <w:tabs>
        <w:tab w:val="clear" w:pos="9020"/>
        <w:tab w:val="center" w:pos="4819"/>
        <w:tab w:val="right" w:pos="9638"/>
      </w:tabs>
      <w:rPr>
        <w:rFonts w:eastAsiaTheme="minorEastAsia" w:hint="default"/>
      </w:rPr>
    </w:pPr>
    <w:r>
      <w:rPr>
        <w:rFonts w:ascii="黑体" w:eastAsia="黑体"/>
        <w:sz w:val="21"/>
        <w:szCs w:val="21"/>
      </w:rPr>
      <w:t>第二十</w:t>
    </w:r>
    <w:r>
      <w:rPr>
        <w:rFonts w:ascii="黑体" w:eastAsia="黑体"/>
        <w:sz w:val="21"/>
        <w:szCs w:val="21"/>
        <w:lang w:val="en-US"/>
      </w:rPr>
      <w:t>二</w:t>
    </w:r>
    <w:r>
      <w:rPr>
        <w:rFonts w:ascii="黑体" w:eastAsia="黑体"/>
        <w:sz w:val="21"/>
        <w:szCs w:val="21"/>
      </w:rPr>
      <w:t>届上海未来工程师大赛</w:t>
    </w:r>
    <w:bookmarkStart w:id="2" w:name="OLE_LINK4"/>
    <w:r w:rsidR="006C2EBC">
      <w:rPr>
        <w:rFonts w:ascii="黑体" w:eastAsia="黑体"/>
        <w:sz w:val="21"/>
        <w:szCs w:val="21"/>
      </w:rPr>
      <w:t xml:space="preserve">      </w:t>
    </w:r>
    <w:r>
      <w:rPr>
        <w:rFonts w:ascii="黑体" w:eastAsia="黑体"/>
        <w:sz w:val="21"/>
        <w:szCs w:val="21"/>
      </w:rPr>
      <w:t xml:space="preserve">                                </w:t>
    </w:r>
    <w:bookmarkEnd w:id="2"/>
    <w:r>
      <w:rPr>
        <w:noProof/>
      </w:rPr>
      <w:drawing>
        <wp:inline distT="0" distB="0" distL="0" distR="0" wp14:anchorId="7A732CD4" wp14:editId="2F8BB468">
          <wp:extent cx="828675" cy="485775"/>
          <wp:effectExtent l="0" t="0" r="9525" b="9525"/>
          <wp:docPr id="450915521" name="图片 450915521" descr="wlgcsb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0915521" name="图片 450915521" descr="wlgcsbz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286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67D1F" w14:textId="77777777" w:rsidR="006C2EBC" w:rsidRDefault="006C2EB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3C62F5"/>
    <w:multiLevelType w:val="multilevel"/>
    <w:tmpl w:val="113C62F5"/>
    <w:lvl w:ilvl="0">
      <w:start w:val="1"/>
      <w:numFmt w:val="bullet"/>
      <w:suff w:val="space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B41FF3"/>
    <w:multiLevelType w:val="multilevel"/>
    <w:tmpl w:val="21B41FF3"/>
    <w:lvl w:ilvl="0">
      <w:start w:val="1"/>
      <w:numFmt w:val="decimal"/>
      <w:lvlText w:val="%1）"/>
      <w:lvlJc w:val="left"/>
      <w:pPr>
        <w:ind w:left="720" w:hanging="720"/>
      </w:pPr>
      <w:rPr>
        <w:rFonts w:ascii="宋体" w:eastAsia="宋体" w:hAnsi="宋体" w:cs="宋体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3D4954C6"/>
    <w:multiLevelType w:val="multilevel"/>
    <w:tmpl w:val="3D4954C6"/>
    <w:lvl w:ilvl="0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4BB409CF"/>
    <w:multiLevelType w:val="multilevel"/>
    <w:tmpl w:val="4BB409CF"/>
    <w:lvl w:ilvl="0">
      <w:start w:val="1"/>
      <w:numFmt w:val="bullet"/>
      <w:lvlText w:val=""/>
      <w:lvlJc w:val="left"/>
      <w:pPr>
        <w:ind w:left="865" w:hanging="44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05" w:hanging="44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5" w:hanging="44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85" w:hanging="44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25" w:hanging="44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65" w:hanging="44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05" w:hanging="44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45" w:hanging="44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85" w:hanging="440"/>
      </w:pPr>
      <w:rPr>
        <w:rFonts w:ascii="Wingdings" w:hAnsi="Wingdings" w:hint="default"/>
      </w:rPr>
    </w:lvl>
  </w:abstractNum>
  <w:abstractNum w:abstractNumId="4" w15:restartNumberingAfterBreak="0">
    <w:nsid w:val="517E034B"/>
    <w:multiLevelType w:val="multilevel"/>
    <w:tmpl w:val="517E034B"/>
    <w:lvl w:ilvl="0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518356DB"/>
    <w:multiLevelType w:val="multilevel"/>
    <w:tmpl w:val="518356DB"/>
    <w:lvl w:ilvl="0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583E1097"/>
    <w:multiLevelType w:val="multilevel"/>
    <w:tmpl w:val="583E109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68C50E8C"/>
    <w:multiLevelType w:val="multilevel"/>
    <w:tmpl w:val="68C50E8C"/>
    <w:lvl w:ilvl="0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 w16cid:durableId="1973242004">
    <w:abstractNumId w:val="6"/>
  </w:num>
  <w:num w:numId="2" w16cid:durableId="107435149">
    <w:abstractNumId w:val="0"/>
  </w:num>
  <w:num w:numId="3" w16cid:durableId="225267923">
    <w:abstractNumId w:val="7"/>
  </w:num>
  <w:num w:numId="4" w16cid:durableId="1655832930">
    <w:abstractNumId w:val="4"/>
  </w:num>
  <w:num w:numId="5" w16cid:durableId="1497844254">
    <w:abstractNumId w:val="2"/>
  </w:num>
  <w:num w:numId="6" w16cid:durableId="861746450">
    <w:abstractNumId w:val="1"/>
  </w:num>
  <w:num w:numId="7" w16cid:durableId="109983619">
    <w:abstractNumId w:val="3"/>
  </w:num>
  <w:num w:numId="8" w16cid:durableId="820926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720"/>
  <w:drawingGridHorizontalSpacing w:val="189"/>
  <w:drawingGridVerticalSpacing w:val="317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9F7"/>
    <w:rsid w:val="00006557"/>
    <w:rsid w:val="0001168C"/>
    <w:rsid w:val="000169BB"/>
    <w:rsid w:val="00033757"/>
    <w:rsid w:val="00041D6C"/>
    <w:rsid w:val="00061C78"/>
    <w:rsid w:val="00084514"/>
    <w:rsid w:val="00086C9D"/>
    <w:rsid w:val="00097844"/>
    <w:rsid w:val="000A3C39"/>
    <w:rsid w:val="000C597A"/>
    <w:rsid w:val="000F0126"/>
    <w:rsid w:val="000F2FC7"/>
    <w:rsid w:val="000F4655"/>
    <w:rsid w:val="000F7B26"/>
    <w:rsid w:val="00107CC4"/>
    <w:rsid w:val="00110F4E"/>
    <w:rsid w:val="00117BD0"/>
    <w:rsid w:val="001323AE"/>
    <w:rsid w:val="00132FAE"/>
    <w:rsid w:val="00145C73"/>
    <w:rsid w:val="00150A2C"/>
    <w:rsid w:val="001528F5"/>
    <w:rsid w:val="0017227E"/>
    <w:rsid w:val="0017455B"/>
    <w:rsid w:val="001746FE"/>
    <w:rsid w:val="00174F92"/>
    <w:rsid w:val="001A00E4"/>
    <w:rsid w:val="001A1757"/>
    <w:rsid w:val="001B083B"/>
    <w:rsid w:val="001C6616"/>
    <w:rsid w:val="001C7F07"/>
    <w:rsid w:val="001D0576"/>
    <w:rsid w:val="001D7898"/>
    <w:rsid w:val="001F112B"/>
    <w:rsid w:val="001F53F0"/>
    <w:rsid w:val="00221DDD"/>
    <w:rsid w:val="00222108"/>
    <w:rsid w:val="0022419B"/>
    <w:rsid w:val="00227E6A"/>
    <w:rsid w:val="00247E3A"/>
    <w:rsid w:val="00260201"/>
    <w:rsid w:val="002659C6"/>
    <w:rsid w:val="0026606B"/>
    <w:rsid w:val="00282D04"/>
    <w:rsid w:val="002A0622"/>
    <w:rsid w:val="002A311F"/>
    <w:rsid w:val="002A5F0C"/>
    <w:rsid w:val="002A7F0E"/>
    <w:rsid w:val="002B13F2"/>
    <w:rsid w:val="002B61F3"/>
    <w:rsid w:val="002C174D"/>
    <w:rsid w:val="002C69E6"/>
    <w:rsid w:val="002E10AE"/>
    <w:rsid w:val="002E17DB"/>
    <w:rsid w:val="002F0791"/>
    <w:rsid w:val="002F371E"/>
    <w:rsid w:val="00300C53"/>
    <w:rsid w:val="00301108"/>
    <w:rsid w:val="00302DB9"/>
    <w:rsid w:val="003128B2"/>
    <w:rsid w:val="00314A14"/>
    <w:rsid w:val="003256EA"/>
    <w:rsid w:val="00325726"/>
    <w:rsid w:val="00326246"/>
    <w:rsid w:val="00327750"/>
    <w:rsid w:val="00333779"/>
    <w:rsid w:val="00336D1B"/>
    <w:rsid w:val="0034586F"/>
    <w:rsid w:val="003474D9"/>
    <w:rsid w:val="00375EC9"/>
    <w:rsid w:val="003776CC"/>
    <w:rsid w:val="00386CE6"/>
    <w:rsid w:val="003A3F60"/>
    <w:rsid w:val="003B55BE"/>
    <w:rsid w:val="003C68EB"/>
    <w:rsid w:val="00401C45"/>
    <w:rsid w:val="00416FBF"/>
    <w:rsid w:val="00426643"/>
    <w:rsid w:val="00426D1B"/>
    <w:rsid w:val="0044382E"/>
    <w:rsid w:val="004532BE"/>
    <w:rsid w:val="0048199E"/>
    <w:rsid w:val="00484B99"/>
    <w:rsid w:val="004A0C7C"/>
    <w:rsid w:val="004A4B52"/>
    <w:rsid w:val="004B1807"/>
    <w:rsid w:val="004C45CE"/>
    <w:rsid w:val="004D1204"/>
    <w:rsid w:val="004D425D"/>
    <w:rsid w:val="004D6ECA"/>
    <w:rsid w:val="004F6E2A"/>
    <w:rsid w:val="00501415"/>
    <w:rsid w:val="0050702E"/>
    <w:rsid w:val="005201B3"/>
    <w:rsid w:val="00520673"/>
    <w:rsid w:val="00525B36"/>
    <w:rsid w:val="005304CE"/>
    <w:rsid w:val="005372F5"/>
    <w:rsid w:val="00542933"/>
    <w:rsid w:val="005566D1"/>
    <w:rsid w:val="005658AD"/>
    <w:rsid w:val="00574410"/>
    <w:rsid w:val="00583844"/>
    <w:rsid w:val="00584004"/>
    <w:rsid w:val="00590721"/>
    <w:rsid w:val="005A5D88"/>
    <w:rsid w:val="005B4D79"/>
    <w:rsid w:val="005C3483"/>
    <w:rsid w:val="005D12BD"/>
    <w:rsid w:val="005D3E58"/>
    <w:rsid w:val="005E5565"/>
    <w:rsid w:val="005F6143"/>
    <w:rsid w:val="0061000A"/>
    <w:rsid w:val="00610CA0"/>
    <w:rsid w:val="0061601F"/>
    <w:rsid w:val="0064368C"/>
    <w:rsid w:val="006575A9"/>
    <w:rsid w:val="006619CC"/>
    <w:rsid w:val="00664950"/>
    <w:rsid w:val="0067013B"/>
    <w:rsid w:val="006702D9"/>
    <w:rsid w:val="0067077A"/>
    <w:rsid w:val="00670A5C"/>
    <w:rsid w:val="00683B3E"/>
    <w:rsid w:val="00684956"/>
    <w:rsid w:val="00686A44"/>
    <w:rsid w:val="00697AC6"/>
    <w:rsid w:val="006A3B3B"/>
    <w:rsid w:val="006A4749"/>
    <w:rsid w:val="006B6881"/>
    <w:rsid w:val="006B74A0"/>
    <w:rsid w:val="006C0716"/>
    <w:rsid w:val="006C2EBC"/>
    <w:rsid w:val="006C4516"/>
    <w:rsid w:val="006D1B7B"/>
    <w:rsid w:val="006F1890"/>
    <w:rsid w:val="00701669"/>
    <w:rsid w:val="00702A38"/>
    <w:rsid w:val="00713FDA"/>
    <w:rsid w:val="00724B52"/>
    <w:rsid w:val="007250AD"/>
    <w:rsid w:val="007263AE"/>
    <w:rsid w:val="007308FD"/>
    <w:rsid w:val="00735449"/>
    <w:rsid w:val="007554AF"/>
    <w:rsid w:val="00765A2A"/>
    <w:rsid w:val="007840FE"/>
    <w:rsid w:val="007841BF"/>
    <w:rsid w:val="00795CC0"/>
    <w:rsid w:val="007C6444"/>
    <w:rsid w:val="007C65AE"/>
    <w:rsid w:val="007D1BFC"/>
    <w:rsid w:val="007D4C4D"/>
    <w:rsid w:val="007D6C4F"/>
    <w:rsid w:val="007E29F6"/>
    <w:rsid w:val="007E4707"/>
    <w:rsid w:val="007F2511"/>
    <w:rsid w:val="007F3023"/>
    <w:rsid w:val="007F388A"/>
    <w:rsid w:val="0080187E"/>
    <w:rsid w:val="008059B3"/>
    <w:rsid w:val="00816461"/>
    <w:rsid w:val="00851DD7"/>
    <w:rsid w:val="00856524"/>
    <w:rsid w:val="00857B1E"/>
    <w:rsid w:val="00866866"/>
    <w:rsid w:val="008A0C08"/>
    <w:rsid w:val="008A2577"/>
    <w:rsid w:val="008A5CB6"/>
    <w:rsid w:val="008D4AB5"/>
    <w:rsid w:val="008D7016"/>
    <w:rsid w:val="008E09BE"/>
    <w:rsid w:val="008E23ED"/>
    <w:rsid w:val="008F0486"/>
    <w:rsid w:val="00902635"/>
    <w:rsid w:val="0090799D"/>
    <w:rsid w:val="00913ABC"/>
    <w:rsid w:val="00924AAE"/>
    <w:rsid w:val="009316EC"/>
    <w:rsid w:val="00940D22"/>
    <w:rsid w:val="00965569"/>
    <w:rsid w:val="00972357"/>
    <w:rsid w:val="0097305D"/>
    <w:rsid w:val="00980BA4"/>
    <w:rsid w:val="009843D9"/>
    <w:rsid w:val="00994BDD"/>
    <w:rsid w:val="00997924"/>
    <w:rsid w:val="009A3A1A"/>
    <w:rsid w:val="009B5622"/>
    <w:rsid w:val="009C0BF5"/>
    <w:rsid w:val="009D3D59"/>
    <w:rsid w:val="009E0B40"/>
    <w:rsid w:val="00A06E34"/>
    <w:rsid w:val="00A14B96"/>
    <w:rsid w:val="00A15723"/>
    <w:rsid w:val="00A1709C"/>
    <w:rsid w:val="00A173E4"/>
    <w:rsid w:val="00A37A07"/>
    <w:rsid w:val="00A5318B"/>
    <w:rsid w:val="00A632AE"/>
    <w:rsid w:val="00A712EB"/>
    <w:rsid w:val="00A92396"/>
    <w:rsid w:val="00A9279F"/>
    <w:rsid w:val="00A92D8C"/>
    <w:rsid w:val="00AB1B70"/>
    <w:rsid w:val="00AC3989"/>
    <w:rsid w:val="00AD0F91"/>
    <w:rsid w:val="00AF2B51"/>
    <w:rsid w:val="00B042A3"/>
    <w:rsid w:val="00B0505B"/>
    <w:rsid w:val="00B05D3B"/>
    <w:rsid w:val="00B24543"/>
    <w:rsid w:val="00B50EEE"/>
    <w:rsid w:val="00B527DB"/>
    <w:rsid w:val="00B52B0C"/>
    <w:rsid w:val="00B5726F"/>
    <w:rsid w:val="00B72387"/>
    <w:rsid w:val="00B73A82"/>
    <w:rsid w:val="00B76108"/>
    <w:rsid w:val="00B9358B"/>
    <w:rsid w:val="00B942FC"/>
    <w:rsid w:val="00BB4810"/>
    <w:rsid w:val="00BB4CB2"/>
    <w:rsid w:val="00BB70E5"/>
    <w:rsid w:val="00BC7574"/>
    <w:rsid w:val="00BD1B25"/>
    <w:rsid w:val="00BD778C"/>
    <w:rsid w:val="00BF1599"/>
    <w:rsid w:val="00BF2D33"/>
    <w:rsid w:val="00C0095A"/>
    <w:rsid w:val="00C05EF8"/>
    <w:rsid w:val="00C15985"/>
    <w:rsid w:val="00C22184"/>
    <w:rsid w:val="00C31050"/>
    <w:rsid w:val="00C40230"/>
    <w:rsid w:val="00C4049B"/>
    <w:rsid w:val="00C52299"/>
    <w:rsid w:val="00C64758"/>
    <w:rsid w:val="00C64FE3"/>
    <w:rsid w:val="00C75FA1"/>
    <w:rsid w:val="00CA7870"/>
    <w:rsid w:val="00CB0D96"/>
    <w:rsid w:val="00CC0564"/>
    <w:rsid w:val="00CE07DB"/>
    <w:rsid w:val="00CE19F4"/>
    <w:rsid w:val="00CE2E36"/>
    <w:rsid w:val="00CF2307"/>
    <w:rsid w:val="00D002C4"/>
    <w:rsid w:val="00D1362D"/>
    <w:rsid w:val="00D13897"/>
    <w:rsid w:val="00D13D3A"/>
    <w:rsid w:val="00D17DBA"/>
    <w:rsid w:val="00D23E9C"/>
    <w:rsid w:val="00D45FF7"/>
    <w:rsid w:val="00D54103"/>
    <w:rsid w:val="00D7507A"/>
    <w:rsid w:val="00D76483"/>
    <w:rsid w:val="00D7782F"/>
    <w:rsid w:val="00D80E99"/>
    <w:rsid w:val="00D82633"/>
    <w:rsid w:val="00D829F7"/>
    <w:rsid w:val="00D85118"/>
    <w:rsid w:val="00D86328"/>
    <w:rsid w:val="00D93880"/>
    <w:rsid w:val="00DA0C68"/>
    <w:rsid w:val="00DA2AEB"/>
    <w:rsid w:val="00DA5511"/>
    <w:rsid w:val="00DA5B91"/>
    <w:rsid w:val="00DA7BD2"/>
    <w:rsid w:val="00DB706A"/>
    <w:rsid w:val="00DE4AB4"/>
    <w:rsid w:val="00DE74E9"/>
    <w:rsid w:val="00E11A7F"/>
    <w:rsid w:val="00E159B3"/>
    <w:rsid w:val="00E226D3"/>
    <w:rsid w:val="00E25152"/>
    <w:rsid w:val="00E37699"/>
    <w:rsid w:val="00E40246"/>
    <w:rsid w:val="00E43C26"/>
    <w:rsid w:val="00E51071"/>
    <w:rsid w:val="00E62E01"/>
    <w:rsid w:val="00E72ACB"/>
    <w:rsid w:val="00E72C6C"/>
    <w:rsid w:val="00E74C6C"/>
    <w:rsid w:val="00E77F76"/>
    <w:rsid w:val="00E83663"/>
    <w:rsid w:val="00E92F89"/>
    <w:rsid w:val="00E96D07"/>
    <w:rsid w:val="00EA3161"/>
    <w:rsid w:val="00EA4D7D"/>
    <w:rsid w:val="00EC0ABD"/>
    <w:rsid w:val="00EC1185"/>
    <w:rsid w:val="00EC5AAC"/>
    <w:rsid w:val="00ED76FB"/>
    <w:rsid w:val="00EE1B18"/>
    <w:rsid w:val="00EF44A0"/>
    <w:rsid w:val="00F061AB"/>
    <w:rsid w:val="00F07AA2"/>
    <w:rsid w:val="00F17BDD"/>
    <w:rsid w:val="00F17E29"/>
    <w:rsid w:val="00F26109"/>
    <w:rsid w:val="00F35856"/>
    <w:rsid w:val="00F35DAD"/>
    <w:rsid w:val="00F37FD4"/>
    <w:rsid w:val="00F45FE6"/>
    <w:rsid w:val="00F51A9A"/>
    <w:rsid w:val="00F55997"/>
    <w:rsid w:val="00F71CA5"/>
    <w:rsid w:val="00F7228F"/>
    <w:rsid w:val="00F72F30"/>
    <w:rsid w:val="00F76125"/>
    <w:rsid w:val="00F7666D"/>
    <w:rsid w:val="00F814DD"/>
    <w:rsid w:val="00F86B9D"/>
    <w:rsid w:val="00F86E84"/>
    <w:rsid w:val="00F931B1"/>
    <w:rsid w:val="00F94B4C"/>
    <w:rsid w:val="00FA6219"/>
    <w:rsid w:val="00FA6DFB"/>
    <w:rsid w:val="00FD20C1"/>
    <w:rsid w:val="00FD5B5A"/>
    <w:rsid w:val="06976AC0"/>
    <w:rsid w:val="0F334EAC"/>
    <w:rsid w:val="1A807D07"/>
    <w:rsid w:val="1AD80FFE"/>
    <w:rsid w:val="1EF74148"/>
    <w:rsid w:val="224D22D1"/>
    <w:rsid w:val="22A53EBB"/>
    <w:rsid w:val="47A345BE"/>
    <w:rsid w:val="4D693BB4"/>
    <w:rsid w:val="4E920EE8"/>
    <w:rsid w:val="505521CD"/>
    <w:rsid w:val="53C438F2"/>
    <w:rsid w:val="60AC408B"/>
    <w:rsid w:val="64520AA6"/>
    <w:rsid w:val="71FE401B"/>
    <w:rsid w:val="74FC6F38"/>
    <w:rsid w:val="75FC095C"/>
    <w:rsid w:val="79C1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0A2F06"/>
  <w15:docId w15:val="{1B13E1AF-C563-43C6-8AE6-7C52D8D11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680"/>
        <w:tab w:val="right" w:pos="9360"/>
      </w:tabs>
    </w:pPr>
  </w:style>
  <w:style w:type="paragraph" w:styleId="ab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ac">
    <w:name w:val="annotation subject"/>
    <w:basedOn w:val="a3"/>
    <w:next w:val="a3"/>
    <w:link w:val="ad"/>
    <w:uiPriority w:val="99"/>
    <w:semiHidden/>
    <w:unhideWhenUsed/>
    <w:rPr>
      <w:b/>
      <w:bCs/>
    </w:rPr>
  </w:style>
  <w:style w:type="table" w:styleId="ae">
    <w:name w:val="Table Grid"/>
    <w:basedOn w:val="a1"/>
    <w:uiPriority w:val="39"/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Pr>
      <w:b/>
      <w:bCs/>
    </w:rPr>
  </w:style>
  <w:style w:type="character" w:styleId="af0">
    <w:name w:val="Hyperlink"/>
    <w:rPr>
      <w:u w:val="single"/>
    </w:rPr>
  </w:style>
  <w:style w:type="character" w:styleId="af1">
    <w:name w:val="annotation reference"/>
    <w:basedOn w:val="a0"/>
    <w:uiPriority w:val="99"/>
    <w:semiHidden/>
    <w:unhideWhenUsed/>
    <w:rPr>
      <w:sz w:val="21"/>
      <w:szCs w:val="21"/>
    </w:rPr>
  </w:style>
  <w:style w:type="paragraph" w:customStyle="1" w:styleId="HeaderFooter">
    <w:name w:val="Header &amp; Footer"/>
    <w:qFormat/>
    <w:pPr>
      <w:tabs>
        <w:tab w:val="right" w:pos="9020"/>
      </w:tabs>
    </w:pPr>
    <w:rPr>
      <w:rFonts w:ascii="Arial Unicode MS" w:eastAsia="Helvetica Neue" w:hAnsi="Arial Unicode MS" w:cs="Arial Unicode MS" w:hint="eastAsia"/>
      <w:color w:val="000000"/>
      <w:sz w:val="24"/>
      <w:szCs w:val="24"/>
      <w:lang w:val="zh-CN"/>
    </w:rPr>
  </w:style>
  <w:style w:type="paragraph" w:customStyle="1" w:styleId="Body">
    <w:name w:val="Body"/>
    <w:qFormat/>
    <w:rPr>
      <w:rFonts w:ascii="Yuanti SC Regular" w:eastAsia="Yuanti SC Regular" w:hAnsi="Yuanti SC Regular" w:cs="Yuanti SC Regular"/>
      <w:color w:val="000000"/>
      <w:sz w:val="22"/>
      <w:szCs w:val="22"/>
    </w:rPr>
  </w:style>
  <w:style w:type="paragraph" w:customStyle="1" w:styleId="Default">
    <w:name w:val="Default"/>
    <w:pPr>
      <w:spacing w:before="160" w:line="288" w:lineRule="auto"/>
    </w:pPr>
    <w:rPr>
      <w:rFonts w:eastAsia="宋体" w:cs="Arial Unicode MS" w:hint="eastAsia"/>
      <w:sz w:val="21"/>
      <w:szCs w:val="24"/>
      <w:lang w:val="zh-CN"/>
    </w:rPr>
  </w:style>
  <w:style w:type="paragraph" w:customStyle="1" w:styleId="HeadingRed">
    <w:name w:val="Heading Red"/>
    <w:next w:val="Body"/>
    <w:pPr>
      <w:keepNext/>
      <w:outlineLvl w:val="1"/>
    </w:pPr>
    <w:rPr>
      <w:rFonts w:ascii="Arial Unicode MS" w:eastAsia="Helvetica Neue" w:hAnsi="Arial Unicode MS" w:cs="Arial Unicode MS" w:hint="eastAsia"/>
      <w:b/>
      <w:bCs/>
      <w:color w:val="5E5E5E"/>
      <w:sz w:val="32"/>
      <w:szCs w:val="32"/>
    </w:rPr>
  </w:style>
  <w:style w:type="paragraph" w:customStyle="1" w:styleId="p1">
    <w:name w:val="p1"/>
    <w:basedOn w:val="a"/>
    <w:rPr>
      <w:rFonts w:ascii=".AppleSystemUIFont" w:hAnsi=".AppleSystemUIFont"/>
      <w:color w:val="0E0E0E"/>
      <w:szCs w:val="21"/>
    </w:rPr>
  </w:style>
  <w:style w:type="character" w:customStyle="1" w:styleId="aa">
    <w:name w:val="页眉 字符"/>
    <w:basedOn w:val="a0"/>
    <w:link w:val="a9"/>
    <w:uiPriority w:val="99"/>
    <w:rPr>
      <w:rFonts w:eastAsia="Times New Roman"/>
      <w:sz w:val="24"/>
      <w:szCs w:val="24"/>
    </w:rPr>
  </w:style>
  <w:style w:type="character" w:customStyle="1" w:styleId="a8">
    <w:name w:val="页脚 字符"/>
    <w:basedOn w:val="a0"/>
    <w:link w:val="a7"/>
    <w:uiPriority w:val="99"/>
    <w:qFormat/>
    <w:rPr>
      <w:rFonts w:eastAsia="Times New Roman"/>
      <w:sz w:val="24"/>
      <w:szCs w:val="24"/>
    </w:rPr>
  </w:style>
  <w:style w:type="character" w:customStyle="1" w:styleId="a4">
    <w:name w:val="批注文字 字符"/>
    <w:basedOn w:val="a0"/>
    <w:link w:val="a3"/>
    <w:uiPriority w:val="99"/>
    <w:rPr>
      <w:rFonts w:eastAsia="Times New Roman"/>
      <w:sz w:val="24"/>
      <w:szCs w:val="24"/>
    </w:rPr>
  </w:style>
  <w:style w:type="character" w:customStyle="1" w:styleId="ad">
    <w:name w:val="批注主题 字符"/>
    <w:basedOn w:val="a4"/>
    <w:link w:val="ac"/>
    <w:uiPriority w:val="99"/>
    <w:semiHidden/>
    <w:rPr>
      <w:rFonts w:eastAsia="Times New Roman"/>
      <w:b/>
      <w:bCs/>
      <w:sz w:val="24"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eastAsia="Times New Roman"/>
      <w:sz w:val="18"/>
      <w:szCs w:val="18"/>
    </w:rPr>
  </w:style>
  <w:style w:type="paragraph" w:styleId="af2">
    <w:name w:val="List Paragraph"/>
    <w:basedOn w:val="a"/>
    <w:uiPriority w:val="34"/>
    <w:qFormat/>
    <w:pPr>
      <w:widowControl w:val="0"/>
      <w:ind w:firstLineChars="200" w:firstLine="420"/>
      <w:jc w:val="both"/>
    </w:pPr>
    <w:rPr>
      <w:rFonts w:eastAsia="宋体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38023EA697B64EB42EFCD025338585" ma:contentTypeVersion="2" ma:contentTypeDescription="Create a new document." ma:contentTypeScope="" ma:versionID="f956fac6b0532654050c635bd4a63e1e">
  <xsd:schema xmlns:xsd="http://www.w3.org/2001/XMLSchema" xmlns:xs="http://www.w3.org/2001/XMLSchema" xmlns:p="http://schemas.microsoft.com/office/2006/metadata/properties" xmlns:ns2="b460858d-40da-4a7d-bf87-c34463905d5d" targetNamespace="http://schemas.microsoft.com/office/2006/metadata/properties" ma:root="true" ma:fieldsID="10d095a1e138b5d314d6be76757b74c8" ns2:_="">
    <xsd:import namespace="b460858d-40da-4a7d-bf87-c34463905d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0858d-40da-4a7d-bf87-c34463905d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55A9AC-2521-41E2-A336-BA24F127F3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99A919-A953-480B-97DE-404EEB3762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0858d-40da-4a7d-bf87-c34463905d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C41CFF-EDAC-4BE4-BB52-DE8A438EF4C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519602-8BF5-47AC-803E-4D2B0FEF15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952</Words>
  <Characters>992</Characters>
  <Application>Microsoft Office Word</Application>
  <DocSecurity>0</DocSecurity>
  <Lines>49</Lines>
  <Paragraphs>48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gzw</dc:creator>
  <cp:lastModifiedBy>Administrator</cp:lastModifiedBy>
  <cp:revision>15</cp:revision>
  <dcterms:created xsi:type="dcterms:W3CDTF">2025-06-09T02:44:00Z</dcterms:created>
  <dcterms:modified xsi:type="dcterms:W3CDTF">2025-08-21T06:56:00Z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0x0101006938023EA697B64EB42EFCD025338585</vt:lpwstr>
  </property>
  <property fmtid="{D5CDD505-2E9C-101B-9397-08002B2CF9AE}" pid="3" name="KSOTemplateDocerSaveRecord">
    <vt:lpwstr>eyJoZGlkIjoiNWM0MWNjNTkwM2RhMzA2M2VlY2RmMGM3YmZiMGYxMzIiLCJ1c2VySWQiOiI0Mjk1MjM0NDIifQ==</vt:lpwstr>
  </property>
  <property fmtid="{D5CDD505-2E9C-101B-9397-08002B2CF9AE}" pid="4" name="KSOProductBuildVer">
    <vt:lpwstr>2052-12.1.0.21541</vt:lpwstr>
  </property>
  <property fmtid="{D5CDD505-2E9C-101B-9397-08002B2CF9AE}" pid="5" name="ICV">
    <vt:lpwstr>33B8E6FEC7044A6A92A405FF46CE7AF4_13</vt:lpwstr>
  </property>
</Properties>
</file>